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0DB3" w14:textId="77777777" w:rsidR="00F90CF0" w:rsidRDefault="00F90CF0" w:rsidP="00F90CF0">
      <w:pPr>
        <w:rPr>
          <w:b/>
        </w:rPr>
      </w:pPr>
      <w:r w:rsidRPr="00CA2000">
        <w:rPr>
          <w:b/>
        </w:rPr>
        <w:t>Założenie działalności</w:t>
      </w:r>
      <w:r w:rsidRPr="00337C5F">
        <w:rPr>
          <w:b/>
        </w:rPr>
        <w:t xml:space="preserve"> gospodarczej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934"/>
        <w:gridCol w:w="558"/>
        <w:gridCol w:w="2650"/>
        <w:gridCol w:w="2298"/>
      </w:tblGrid>
      <w:tr w:rsidR="00F90CF0" w:rsidRPr="00CF2745" w14:paraId="2E80515B" w14:textId="77777777" w:rsidTr="005E498A">
        <w:trPr>
          <w:trHeight w:val="480"/>
        </w:trPr>
        <w:tc>
          <w:tcPr>
            <w:tcW w:w="5000" w:type="pct"/>
            <w:gridSpan w:val="5"/>
            <w:shd w:val="clear" w:color="000000" w:fill="9CC2E5"/>
            <w:vAlign w:val="center"/>
            <w:hideMark/>
          </w:tcPr>
          <w:p w14:paraId="5F1472AD" w14:textId="77777777"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F90CF0" w:rsidRPr="00CF2745" w14:paraId="08AE0CC8" w14:textId="77777777" w:rsidTr="005E498A">
        <w:trPr>
          <w:trHeight w:val="480"/>
        </w:trPr>
        <w:tc>
          <w:tcPr>
            <w:tcW w:w="895" w:type="pct"/>
            <w:shd w:val="clear" w:color="000000" w:fill="9CC2E5"/>
            <w:vAlign w:val="center"/>
            <w:hideMark/>
          </w:tcPr>
          <w:p w14:paraId="0BBDE93A" w14:textId="77777777"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7" w:type="pct"/>
            <w:shd w:val="clear" w:color="000000" w:fill="9CC2E5"/>
            <w:vAlign w:val="center"/>
            <w:hideMark/>
          </w:tcPr>
          <w:p w14:paraId="0FA90F65" w14:textId="77777777"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14:paraId="63C04771" w14:textId="77777777"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2" w:type="pct"/>
            <w:shd w:val="clear" w:color="000000" w:fill="9CC2E5"/>
            <w:vAlign w:val="center"/>
            <w:hideMark/>
          </w:tcPr>
          <w:p w14:paraId="6281AB44" w14:textId="77777777"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14:paraId="23943B27" w14:textId="77777777" w:rsidR="00F90CF0" w:rsidRPr="00CF2745" w:rsidRDefault="00F90CF0"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F90CF0" w:rsidRPr="00CF2745" w14:paraId="551ED96B" w14:textId="77777777" w:rsidTr="005E498A">
        <w:trPr>
          <w:trHeight w:val="1084"/>
        </w:trPr>
        <w:tc>
          <w:tcPr>
            <w:tcW w:w="895" w:type="pct"/>
            <w:shd w:val="clear" w:color="000000" w:fill="DEEAF6"/>
            <w:vAlign w:val="center"/>
            <w:hideMark/>
          </w:tcPr>
          <w:p w14:paraId="182CFE52"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jest ukierunkowana na zaspokojenie potrzeb grup defaworyzowanych</w:t>
            </w:r>
          </w:p>
        </w:tc>
        <w:tc>
          <w:tcPr>
            <w:tcW w:w="1067" w:type="pct"/>
            <w:shd w:val="clear" w:color="auto" w:fill="auto"/>
            <w:vAlign w:val="center"/>
            <w:hideMark/>
          </w:tcPr>
          <w:p w14:paraId="112542F8"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bezrobotna kobietą –</w:t>
            </w:r>
            <w:r w:rsidRPr="00CF2745">
              <w:rPr>
                <w:rFonts w:eastAsia="Times New Roman" w:cs="Times New Roman"/>
                <w:b/>
                <w:bCs/>
                <w:sz w:val="16"/>
                <w:szCs w:val="16"/>
                <w:lang w:eastAsia="pl-PL"/>
              </w:rPr>
              <w:t xml:space="preserve"> 6 pkt</w:t>
            </w:r>
          </w:p>
          <w:p w14:paraId="5D86D9E4"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bezrobotnym mężczyzną –</w:t>
            </w:r>
            <w:r w:rsidRPr="00CF2745">
              <w:rPr>
                <w:rFonts w:eastAsia="Times New Roman" w:cs="Times New Roman"/>
                <w:b/>
                <w:bCs/>
                <w:sz w:val="16"/>
                <w:szCs w:val="16"/>
                <w:lang w:eastAsia="pl-PL"/>
              </w:rPr>
              <w:t xml:space="preserve"> 4 pkt</w:t>
            </w:r>
          </w:p>
          <w:p w14:paraId="1961E9B4"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jest osobą bezrobotną – </w:t>
            </w:r>
            <w:r w:rsidRPr="00CF2745">
              <w:rPr>
                <w:rFonts w:eastAsia="Times New Roman" w:cs="Times New Roman"/>
                <w:b/>
                <w:bCs/>
                <w:sz w:val="16"/>
                <w:szCs w:val="16"/>
                <w:lang w:eastAsia="pl-PL"/>
              </w:rPr>
              <w:t>0 pkt</w:t>
            </w:r>
          </w:p>
        </w:tc>
        <w:tc>
          <w:tcPr>
            <w:tcW w:w="308" w:type="pct"/>
            <w:shd w:val="clear" w:color="auto" w:fill="auto"/>
            <w:vAlign w:val="center"/>
            <w:hideMark/>
          </w:tcPr>
          <w:p w14:paraId="5C4F6B1E"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2" w:type="pct"/>
            <w:shd w:val="clear" w:color="auto" w:fill="auto"/>
            <w:vAlign w:val="center"/>
            <w:hideMark/>
          </w:tcPr>
          <w:p w14:paraId="6DCD37BC"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bezpośrednio oddziałuje na grupę de faworyzowaną ułatwiając jej założenie działalności gospodarczej </w:t>
            </w:r>
          </w:p>
        </w:tc>
        <w:tc>
          <w:tcPr>
            <w:tcW w:w="1268" w:type="pct"/>
            <w:shd w:val="clear" w:color="auto" w:fill="auto"/>
            <w:vAlign w:val="center"/>
            <w:hideMark/>
          </w:tcPr>
          <w:p w14:paraId="74E01F54"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danych osobowych oraz informacji od beneficjenta. Punkty są przyznawane gdy beneficjent przedstawi zaświadczenie z Urzędu pracy o statusie osoby bezrobotnej.</w:t>
            </w:r>
          </w:p>
        </w:tc>
      </w:tr>
      <w:tr w:rsidR="00F90CF0" w:rsidRPr="00CF2745" w14:paraId="7D7DDE1C" w14:textId="77777777" w:rsidTr="005E498A">
        <w:trPr>
          <w:trHeight w:val="828"/>
        </w:trPr>
        <w:tc>
          <w:tcPr>
            <w:tcW w:w="895" w:type="pct"/>
            <w:shd w:val="clear" w:color="000000" w:fill="DEEAF6"/>
            <w:vAlign w:val="center"/>
            <w:hideMark/>
          </w:tcPr>
          <w:p w14:paraId="1B87BA1C"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promuje rolne produkty lokalne</w:t>
            </w:r>
          </w:p>
        </w:tc>
        <w:tc>
          <w:tcPr>
            <w:tcW w:w="1067" w:type="pct"/>
            <w:shd w:val="clear" w:color="auto" w:fill="auto"/>
            <w:vAlign w:val="center"/>
            <w:hideMark/>
          </w:tcPr>
          <w:p w14:paraId="40FB8EA7"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będą stanowiły lokalne produkty rolne – </w:t>
            </w:r>
            <w:r w:rsidRPr="00CF2745">
              <w:rPr>
                <w:rFonts w:eastAsia="Times New Roman" w:cs="Times New Roman"/>
                <w:b/>
                <w:bCs/>
                <w:sz w:val="16"/>
                <w:szCs w:val="16"/>
                <w:lang w:eastAsia="pl-PL"/>
              </w:rPr>
              <w:t>1pkt</w:t>
            </w:r>
            <w:r w:rsidRPr="00CF2745">
              <w:rPr>
                <w:rFonts w:eastAsia="Times New Roman" w:cs="Times New Roman"/>
                <w:sz w:val="16"/>
                <w:szCs w:val="16"/>
                <w:lang w:eastAsia="pl-PL"/>
              </w:rPr>
              <w:t>.</w:t>
            </w:r>
          </w:p>
          <w:p w14:paraId="0D9C6547"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nie będą stanowiły lokalne produkty rolne – </w:t>
            </w:r>
            <w:r w:rsidRPr="00CF2745">
              <w:rPr>
                <w:rFonts w:eastAsia="Times New Roman" w:cs="Times New Roman"/>
                <w:b/>
                <w:bCs/>
                <w:sz w:val="16"/>
                <w:szCs w:val="16"/>
                <w:lang w:eastAsia="pl-PL"/>
              </w:rPr>
              <w:t>0 pkt.</w:t>
            </w:r>
          </w:p>
        </w:tc>
        <w:tc>
          <w:tcPr>
            <w:tcW w:w="308" w:type="pct"/>
            <w:shd w:val="clear" w:color="auto" w:fill="auto"/>
            <w:vAlign w:val="center"/>
            <w:hideMark/>
          </w:tcPr>
          <w:p w14:paraId="43E608A5"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14:paraId="6AE67017"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weryfikuje produkty oferowane przez przedsiębiorstwo do sprzedaży.</w:t>
            </w:r>
          </w:p>
        </w:tc>
        <w:tc>
          <w:tcPr>
            <w:tcW w:w="1268" w:type="pct"/>
            <w:shd w:val="clear" w:color="auto" w:fill="auto"/>
            <w:vAlign w:val="center"/>
            <w:hideMark/>
          </w:tcPr>
          <w:p w14:paraId="25670D81"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są przyznawane na operacje polegające na stworzeniu działalności zajmującej się sprzedażą artykułów przygotowanych z produktów rolnych  wytwarzanych na obszarze objętym lokalną strategią rozwoju lub tych produktów.</w:t>
            </w:r>
          </w:p>
        </w:tc>
      </w:tr>
      <w:tr w:rsidR="00F90CF0" w:rsidRPr="00CF2745" w14:paraId="36BACAD4" w14:textId="77777777" w:rsidTr="005E498A">
        <w:trPr>
          <w:trHeight w:val="1553"/>
        </w:trPr>
        <w:tc>
          <w:tcPr>
            <w:tcW w:w="895" w:type="pct"/>
            <w:shd w:val="clear" w:color="000000" w:fill="DEEAF6"/>
            <w:vAlign w:val="center"/>
            <w:hideMark/>
          </w:tcPr>
          <w:p w14:paraId="60BEC69D"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7" w:type="pct"/>
            <w:shd w:val="clear" w:color="auto" w:fill="auto"/>
            <w:vAlign w:val="center"/>
            <w:hideMark/>
          </w:tcPr>
          <w:p w14:paraId="11D66B5A"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14:paraId="69E107E7"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14:paraId="78F90933"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2" w:type="pct"/>
            <w:shd w:val="clear" w:color="auto" w:fill="auto"/>
            <w:vAlign w:val="center"/>
            <w:hideMark/>
          </w:tcPr>
          <w:p w14:paraId="04E2D308"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14:paraId="0CC683CB"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F90CF0" w:rsidRPr="00CF2745" w14:paraId="54D378EF" w14:textId="77777777" w:rsidTr="005E498A">
        <w:trPr>
          <w:trHeight w:val="781"/>
        </w:trPr>
        <w:tc>
          <w:tcPr>
            <w:tcW w:w="895" w:type="pct"/>
            <w:shd w:val="clear" w:color="000000" w:fill="DEEAF6"/>
            <w:vAlign w:val="center"/>
            <w:hideMark/>
          </w:tcPr>
          <w:p w14:paraId="3703F6D1" w14:textId="77777777" w:rsidR="00F90CF0" w:rsidRPr="00CF2745" w:rsidRDefault="00F90CF0" w:rsidP="005E498A">
            <w:pPr>
              <w:spacing w:before="0" w:after="0"/>
              <w:jc w:val="left"/>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67" w:type="pct"/>
            <w:shd w:val="clear" w:color="auto" w:fill="auto"/>
            <w:vAlign w:val="center"/>
            <w:hideMark/>
          </w:tcPr>
          <w:p w14:paraId="2E207490" w14:textId="77777777" w:rsidR="00F90CF0" w:rsidRPr="00335053" w:rsidRDefault="00F90CF0" w:rsidP="005E498A">
            <w:pPr>
              <w:spacing w:before="0" w:after="0"/>
              <w:jc w:val="left"/>
              <w:rPr>
                <w:rFonts w:eastAsia="Times New Roman" w:cs="Arial"/>
                <w:b/>
                <w:sz w:val="16"/>
                <w:szCs w:val="16"/>
                <w:lang w:eastAsia="pl-PL"/>
              </w:rPr>
            </w:pPr>
            <w:r w:rsidRPr="00CF2745">
              <w:rPr>
                <w:rFonts w:eastAsia="Times New Roman" w:cs="Arial"/>
                <w:sz w:val="16"/>
                <w:szCs w:val="16"/>
                <w:lang w:eastAsia="pl-PL"/>
              </w:rPr>
              <w:t xml:space="preserve">- tak – </w:t>
            </w:r>
            <w:r w:rsidRPr="00335053">
              <w:rPr>
                <w:rFonts w:eastAsia="Times New Roman" w:cs="Arial"/>
                <w:b/>
                <w:sz w:val="16"/>
                <w:szCs w:val="16"/>
                <w:lang w:eastAsia="pl-PL"/>
              </w:rPr>
              <w:t>3 pkt.  </w:t>
            </w:r>
          </w:p>
          <w:p w14:paraId="2E247A7A" w14:textId="77777777" w:rsidR="00F90CF0" w:rsidRPr="00CF2745" w:rsidRDefault="00F90CF0" w:rsidP="005E498A">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335053">
              <w:rPr>
                <w:rFonts w:eastAsia="Times New Roman" w:cs="Arial"/>
                <w:b/>
                <w:sz w:val="16"/>
                <w:szCs w:val="16"/>
                <w:lang w:eastAsia="pl-PL"/>
              </w:rPr>
              <w:t>0 pkt</w:t>
            </w:r>
          </w:p>
        </w:tc>
        <w:tc>
          <w:tcPr>
            <w:tcW w:w="308" w:type="pct"/>
            <w:shd w:val="clear" w:color="auto" w:fill="auto"/>
            <w:vAlign w:val="center"/>
            <w:hideMark/>
          </w:tcPr>
          <w:p w14:paraId="487B5CB5"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2" w:type="pct"/>
            <w:shd w:val="clear" w:color="auto" w:fill="auto"/>
            <w:vAlign w:val="center"/>
            <w:hideMark/>
          </w:tcPr>
          <w:p w14:paraId="3FA0630C"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14:paraId="07048E4B"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F90CF0" w:rsidRPr="00CF2745" w14:paraId="201907BC" w14:textId="77777777" w:rsidTr="005E498A">
        <w:trPr>
          <w:trHeight w:val="2926"/>
        </w:trPr>
        <w:tc>
          <w:tcPr>
            <w:tcW w:w="895" w:type="pct"/>
            <w:shd w:val="clear" w:color="000000" w:fill="DEEAF6"/>
            <w:vAlign w:val="center"/>
            <w:hideMark/>
          </w:tcPr>
          <w:p w14:paraId="4FD350AD"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7" w:type="pct"/>
            <w:shd w:val="clear" w:color="auto" w:fill="auto"/>
            <w:vAlign w:val="center"/>
            <w:hideMark/>
          </w:tcPr>
          <w:p w14:paraId="78CACD3E"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14:paraId="1730BFE8"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14:paraId="443EEED6"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2" w:type="pct"/>
            <w:shd w:val="clear" w:color="auto" w:fill="auto"/>
            <w:vAlign w:val="center"/>
            <w:hideMark/>
          </w:tcPr>
          <w:p w14:paraId="3D5D737D"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14:paraId="452463E4"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F90CF0" w:rsidRPr="00CF2745" w14:paraId="31B83E2A" w14:textId="77777777" w:rsidTr="005E498A">
        <w:trPr>
          <w:trHeight w:val="2827"/>
        </w:trPr>
        <w:tc>
          <w:tcPr>
            <w:tcW w:w="895" w:type="pct"/>
            <w:shd w:val="clear" w:color="000000" w:fill="DEEAF6"/>
            <w:vAlign w:val="center"/>
            <w:hideMark/>
          </w:tcPr>
          <w:p w14:paraId="7B4A6BF8"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67" w:type="pct"/>
            <w:shd w:val="clear" w:color="auto" w:fill="auto"/>
            <w:vAlign w:val="center"/>
            <w:hideMark/>
          </w:tcPr>
          <w:p w14:paraId="711CFD88"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A6C6A">
              <w:rPr>
                <w:rFonts w:eastAsia="Times New Roman" w:cs="Times New Roman"/>
                <w:sz w:val="16"/>
                <w:szCs w:val="16"/>
                <w:lang w:eastAsia="pl-PL"/>
              </w:rPr>
              <w:t xml:space="preserve"> </w:t>
            </w:r>
            <w:r w:rsidRPr="00CA6C6A">
              <w:rPr>
                <w:rFonts w:eastAsia="Times New Roman" w:cs="Times New Roman"/>
                <w:b/>
                <w:bCs/>
                <w:sz w:val="16"/>
                <w:szCs w:val="16"/>
                <w:lang w:eastAsia="pl-PL"/>
              </w:rPr>
              <w:t xml:space="preserve">2 </w:t>
            </w:r>
            <w:r w:rsidRPr="00CF2745">
              <w:rPr>
                <w:rFonts w:eastAsia="Times New Roman" w:cs="Times New Roman"/>
                <w:b/>
                <w:bCs/>
                <w:sz w:val="16"/>
                <w:szCs w:val="16"/>
                <w:lang w:eastAsia="pl-PL"/>
              </w:rPr>
              <w:t>pkt</w:t>
            </w:r>
          </w:p>
          <w:p w14:paraId="00372EBD"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14:paraId="6008C487" w14:textId="77777777" w:rsidR="00F90CF0" w:rsidRPr="00CF2745" w:rsidRDefault="00F90CF0"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14:paraId="4B684DE7"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14:paraId="7B817D7E"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F90CF0" w:rsidRPr="00CF2745" w14:paraId="6074608B" w14:textId="77777777" w:rsidTr="005E498A">
        <w:trPr>
          <w:trHeight w:val="268"/>
        </w:trPr>
        <w:tc>
          <w:tcPr>
            <w:tcW w:w="895" w:type="pct"/>
            <w:shd w:val="clear" w:color="000000" w:fill="DEEAF6"/>
            <w:vAlign w:val="center"/>
            <w:hideMark/>
          </w:tcPr>
          <w:p w14:paraId="0435A09C"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14:paraId="185F41DD"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14:paraId="196E6FD0"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14:paraId="3CC43EB4"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7" w:type="pct"/>
            <w:shd w:val="clear" w:color="auto" w:fill="auto"/>
            <w:vAlign w:val="center"/>
            <w:hideMark/>
          </w:tcPr>
          <w:p w14:paraId="4FA64573"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14:paraId="38C32040"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14:paraId="30B8F810"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14:paraId="43115C39"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14:paraId="0C0BCB74"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14:paraId="3B88E553"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14:paraId="0DD2863C"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F90CF0" w:rsidRPr="00CF2745" w14:paraId="59C67E3F" w14:textId="77777777" w:rsidTr="005E498A">
        <w:trPr>
          <w:trHeight w:val="3130"/>
        </w:trPr>
        <w:tc>
          <w:tcPr>
            <w:tcW w:w="895" w:type="pct"/>
            <w:shd w:val="clear" w:color="000000" w:fill="DEEAF6"/>
            <w:vAlign w:val="center"/>
            <w:hideMark/>
          </w:tcPr>
          <w:p w14:paraId="6BA8AFE7"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7" w:type="pct"/>
            <w:shd w:val="clear" w:color="auto" w:fill="auto"/>
            <w:vAlign w:val="center"/>
            <w:hideMark/>
          </w:tcPr>
          <w:p w14:paraId="417110FA"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14:paraId="29A51B91"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14:paraId="3E1F4DDC"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14:paraId="51FAD600"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 </w:t>
            </w:r>
            <w:r w:rsidRPr="00CF2745">
              <w:rPr>
                <w:rFonts w:eastAsia="Times New Roman" w:cs="Times New Roman"/>
                <w:b/>
                <w:bCs/>
                <w:sz w:val="16"/>
                <w:szCs w:val="16"/>
                <w:lang w:eastAsia="pl-PL"/>
              </w:rPr>
              <w:t>0 pkt</w:t>
            </w:r>
          </w:p>
        </w:tc>
        <w:tc>
          <w:tcPr>
            <w:tcW w:w="308" w:type="pct"/>
            <w:shd w:val="clear" w:color="auto" w:fill="auto"/>
            <w:vAlign w:val="center"/>
            <w:hideMark/>
          </w:tcPr>
          <w:p w14:paraId="1EF0991D" w14:textId="77777777" w:rsidR="00F90CF0" w:rsidRPr="00CF2745" w:rsidRDefault="00F90CF0"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0/2/4</w:t>
            </w:r>
            <w:r w:rsidRPr="00CF2745">
              <w:rPr>
                <w:rFonts w:eastAsia="Times New Roman" w:cs="Times New Roman"/>
                <w:sz w:val="16"/>
                <w:szCs w:val="16"/>
                <w:lang w:eastAsia="pl-PL"/>
              </w:rPr>
              <w:t>/ 6</w:t>
            </w:r>
          </w:p>
        </w:tc>
        <w:tc>
          <w:tcPr>
            <w:tcW w:w="1462" w:type="pct"/>
            <w:shd w:val="clear" w:color="auto" w:fill="auto"/>
            <w:vAlign w:val="center"/>
            <w:hideMark/>
          </w:tcPr>
          <w:p w14:paraId="0F2EC295"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Rozwiązania innowacyjne proponowane przez beneficjentów im bardziej są innowacyjne, tym mają większy zasięg oddziaływania. Jest to istotne zarówno z punktu widzenia wnioskodawcy jak i z punktu widzenia promocji obszaru LGD wskazanego jako „szansa” w analizie SWOT.</w:t>
            </w:r>
            <w:r w:rsidRPr="00CF2745">
              <w:rPr>
                <w:rFonts w:cs="Arial"/>
                <w:sz w:val="17"/>
                <w:szCs w:val="17"/>
                <w:shd w:val="clear" w:color="auto" w:fill="FFFFFF"/>
              </w:rPr>
              <w:t>.</w:t>
            </w:r>
          </w:p>
        </w:tc>
        <w:tc>
          <w:tcPr>
            <w:tcW w:w="1268" w:type="pct"/>
            <w:shd w:val="clear" w:color="auto" w:fill="auto"/>
            <w:vAlign w:val="center"/>
            <w:hideMark/>
          </w:tcPr>
          <w:p w14:paraId="0FEB87D4"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F90CF0" w:rsidRPr="00CF2745" w14:paraId="6083901F" w14:textId="77777777" w:rsidTr="005E498A">
        <w:trPr>
          <w:trHeight w:val="693"/>
        </w:trPr>
        <w:tc>
          <w:tcPr>
            <w:tcW w:w="895" w:type="pct"/>
            <w:shd w:val="clear" w:color="000000" w:fill="DEEAF6"/>
            <w:vAlign w:val="center"/>
            <w:hideMark/>
          </w:tcPr>
          <w:p w14:paraId="2EE61380"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7" w:type="pct"/>
            <w:shd w:val="clear" w:color="auto" w:fill="auto"/>
            <w:vAlign w:val="center"/>
            <w:hideMark/>
          </w:tcPr>
          <w:p w14:paraId="4B86DC75"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14:paraId="0FC44EDF"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14:paraId="791276BB" w14:textId="77777777" w:rsidR="00F90CF0" w:rsidRPr="00CF2745" w:rsidRDefault="00F90CF0"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14:paraId="5461ED34"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14:paraId="4BD5B4BD" w14:textId="77777777" w:rsidR="00F90CF0" w:rsidRPr="00CF2745" w:rsidRDefault="00F90CF0"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maszyn. Punkty zostaną przyznane gdy operacja zakłada inwestycje w urządzenia proekologiczne a fakt ten jest potwierdzony opinią lub specyfikacja od producenta.</w:t>
            </w:r>
          </w:p>
        </w:tc>
      </w:tr>
      <w:tr w:rsidR="00F90CF0" w:rsidRPr="00CF2745" w14:paraId="22476CF9" w14:textId="77777777" w:rsidTr="005E498A">
        <w:trPr>
          <w:trHeight w:val="161"/>
        </w:trPr>
        <w:tc>
          <w:tcPr>
            <w:tcW w:w="1962" w:type="pct"/>
            <w:gridSpan w:val="2"/>
            <w:shd w:val="clear" w:color="000000" w:fill="DEEAF6"/>
            <w:vAlign w:val="center"/>
            <w:hideMark/>
          </w:tcPr>
          <w:p w14:paraId="323CF0D2"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14:paraId="66EF6FEB"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29</w:t>
            </w:r>
          </w:p>
        </w:tc>
        <w:tc>
          <w:tcPr>
            <w:tcW w:w="1462" w:type="pct"/>
            <w:shd w:val="clear" w:color="000000" w:fill="DEEAF6"/>
            <w:vAlign w:val="center"/>
            <w:hideMark/>
          </w:tcPr>
          <w:p w14:paraId="0AA57D17"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14:paraId="09BC925B" w14:textId="77777777" w:rsidR="00F90CF0" w:rsidRPr="00CF2745" w:rsidRDefault="00F90CF0"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14:paraId="292C63FA" w14:textId="77777777" w:rsidR="00F90CF0" w:rsidRDefault="00F90CF0" w:rsidP="00F90CF0">
      <w:pPr>
        <w:rPr>
          <w:b/>
        </w:rPr>
      </w:pPr>
    </w:p>
    <w:p w14:paraId="2704274B" w14:textId="77777777" w:rsidR="00FE53F8" w:rsidRDefault="00FE53F8"/>
    <w:sectPr w:rsidR="00FE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F0"/>
    <w:rsid w:val="002455DD"/>
    <w:rsid w:val="006A39D7"/>
    <w:rsid w:val="0092264D"/>
    <w:rsid w:val="00F90CF0"/>
    <w:rsid w:val="00FE5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E4CC"/>
  <w15:chartTrackingRefBased/>
  <w15:docId w15:val="{BC1DC29F-42AA-4D30-8C01-72E8846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CF0"/>
    <w:pPr>
      <w:spacing w:before="100" w:after="2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6495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zrodlo buk</dc:creator>
  <cp:keywords/>
  <dc:description/>
  <cp:lastModifiedBy>Zuzanna</cp:lastModifiedBy>
  <cp:revision>2</cp:revision>
  <dcterms:created xsi:type="dcterms:W3CDTF">2020-09-04T08:28:00Z</dcterms:created>
  <dcterms:modified xsi:type="dcterms:W3CDTF">2020-09-04T08:28:00Z</dcterms:modified>
</cp:coreProperties>
</file>