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1F" w:rsidRPr="00BD44E7" w:rsidRDefault="00A70242" w:rsidP="000335B6">
      <w:pPr>
        <w:jc w:val="center"/>
        <w:rPr>
          <w:b/>
        </w:rPr>
      </w:pPr>
      <w:r w:rsidRPr="00BD44E7">
        <w:rPr>
          <w:b/>
        </w:rPr>
        <w:t>Plan szkoleń dla członków organu decyzyjnego i pracowników Biura stowa</w:t>
      </w:r>
      <w:bookmarkStart w:id="0" w:name="_GoBack"/>
      <w:bookmarkEnd w:id="0"/>
      <w:r w:rsidRPr="00BD44E7">
        <w:rPr>
          <w:b/>
        </w:rPr>
        <w:t>rzyszenia o nazwie: Lokalna Grupa Działania Źródło”</w:t>
      </w:r>
      <w:r w:rsidR="006314D2" w:rsidRPr="00BD44E7">
        <w:rPr>
          <w:b/>
        </w:rPr>
        <w:t xml:space="preserve"> – rok 2020</w:t>
      </w:r>
    </w:p>
    <w:p w:rsidR="001E4478" w:rsidRPr="00BD44E7" w:rsidRDefault="001E4478" w:rsidP="000335B6">
      <w:pPr>
        <w:jc w:val="center"/>
        <w:rPr>
          <w:b/>
        </w:rPr>
      </w:pPr>
    </w:p>
    <w:tbl>
      <w:tblPr>
        <w:tblStyle w:val="Jasnecieniowanieak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2882"/>
        <w:gridCol w:w="2064"/>
        <w:gridCol w:w="1345"/>
        <w:gridCol w:w="1405"/>
      </w:tblGrid>
      <w:tr w:rsidR="00BD44E7" w:rsidRPr="00BD44E7" w:rsidTr="00BD4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jc w:val="center"/>
              <w:rPr>
                <w:b w:val="0"/>
                <w:bCs w:val="0"/>
                <w:color w:val="auto"/>
              </w:rPr>
            </w:pPr>
            <w:r w:rsidRPr="00BD44E7">
              <w:rPr>
                <w:b w:val="0"/>
                <w:bCs w:val="0"/>
                <w:color w:val="auto"/>
              </w:rPr>
              <w:t>Temat szkolenia</w:t>
            </w:r>
          </w:p>
        </w:tc>
        <w:tc>
          <w:tcPr>
            <w:tcW w:w="2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D44E7">
              <w:rPr>
                <w:b w:val="0"/>
                <w:bCs w:val="0"/>
                <w:color w:val="auto"/>
              </w:rPr>
              <w:t>Tematyka szczegółowa</w:t>
            </w:r>
          </w:p>
        </w:tc>
        <w:tc>
          <w:tcPr>
            <w:tcW w:w="20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D44E7">
              <w:rPr>
                <w:b w:val="0"/>
                <w:bCs w:val="0"/>
                <w:color w:val="auto"/>
              </w:rPr>
              <w:t>Termin</w:t>
            </w:r>
          </w:p>
        </w:tc>
        <w:tc>
          <w:tcPr>
            <w:tcW w:w="1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D44E7">
              <w:rPr>
                <w:b w:val="0"/>
                <w:bCs w:val="0"/>
                <w:color w:val="auto"/>
              </w:rPr>
              <w:t>Uczestnicy</w:t>
            </w:r>
          </w:p>
        </w:tc>
        <w:tc>
          <w:tcPr>
            <w:tcW w:w="1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D44E7">
              <w:rPr>
                <w:color w:val="auto"/>
                <w:sz w:val="20"/>
                <w:szCs w:val="20"/>
              </w:rPr>
              <w:t>UWAGI</w:t>
            </w:r>
          </w:p>
        </w:tc>
      </w:tr>
      <w:tr w:rsidR="00BD44E7" w:rsidRPr="00BD44E7" w:rsidTr="00BD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rPr>
                <w:color w:val="auto"/>
              </w:rPr>
            </w:pPr>
            <w:r w:rsidRPr="00BD44E7">
              <w:rPr>
                <w:color w:val="auto"/>
              </w:rPr>
              <w:t>Omówienie założeń Strategii.</w:t>
            </w:r>
          </w:p>
          <w:p w:rsidR="00BD44E7" w:rsidRPr="00BD44E7" w:rsidRDefault="00BD44E7" w:rsidP="00A70242">
            <w:pPr>
              <w:rPr>
                <w:color w:val="auto"/>
              </w:rPr>
            </w:pPr>
          </w:p>
        </w:tc>
        <w:tc>
          <w:tcPr>
            <w:tcW w:w="2882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A70242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Podstawy prawne – RLKS.</w:t>
            </w:r>
          </w:p>
          <w:p w:rsidR="00BD44E7" w:rsidRPr="00BD44E7" w:rsidRDefault="00BD44E7" w:rsidP="00A70242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Budżet LSR.</w:t>
            </w:r>
          </w:p>
          <w:p w:rsidR="00BD44E7" w:rsidRPr="00BD44E7" w:rsidRDefault="00BD44E7" w:rsidP="00A70242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Harmonogram naborów.</w:t>
            </w:r>
          </w:p>
          <w:p w:rsidR="00BD44E7" w:rsidRPr="00BD44E7" w:rsidRDefault="00BD44E7" w:rsidP="00A70242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Cele, przedsięwzięcia, działania.</w:t>
            </w:r>
          </w:p>
          <w:p w:rsidR="00BD44E7" w:rsidRPr="00BD44E7" w:rsidRDefault="00BD44E7" w:rsidP="00170A92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Wskaźniki zawarte w LSR.</w:t>
            </w:r>
          </w:p>
          <w:p w:rsidR="00BD44E7" w:rsidRPr="00BD44E7" w:rsidRDefault="00BD44E7" w:rsidP="00A70242">
            <w:pPr>
              <w:pStyle w:val="Akapitzlist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Procedura wyboru projektów z zakresu:</w:t>
            </w:r>
          </w:p>
          <w:p w:rsidR="00BD44E7" w:rsidRPr="00BD44E7" w:rsidRDefault="00BD44E7" w:rsidP="00BD44E7">
            <w:pPr>
              <w:pStyle w:val="Akapitzlist"/>
              <w:numPr>
                <w:ilvl w:val="0"/>
                <w:numId w:val="3"/>
              </w:numPr>
              <w:ind w:left="506" w:hanging="2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Promocja i infrastruktura;</w:t>
            </w:r>
          </w:p>
          <w:p w:rsidR="00BD44E7" w:rsidRPr="00BD44E7" w:rsidRDefault="00BD44E7" w:rsidP="00BD44E7">
            <w:pPr>
              <w:pStyle w:val="Akapitzlist"/>
              <w:numPr>
                <w:ilvl w:val="0"/>
                <w:numId w:val="3"/>
              </w:numPr>
              <w:ind w:left="506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Projekty grantowe;</w:t>
            </w:r>
          </w:p>
          <w:p w:rsidR="00BD44E7" w:rsidRPr="00BD44E7" w:rsidRDefault="00BD44E7" w:rsidP="00BD44E7">
            <w:pPr>
              <w:pStyle w:val="Akapitzlist"/>
              <w:numPr>
                <w:ilvl w:val="0"/>
                <w:numId w:val="3"/>
              </w:numPr>
              <w:ind w:left="506" w:hanging="29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Rozwój przedsiębiorczości.</w:t>
            </w:r>
          </w:p>
        </w:tc>
        <w:tc>
          <w:tcPr>
            <w:tcW w:w="2064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BD44E7">
              <w:rPr>
                <w:bCs/>
                <w:color w:val="auto"/>
              </w:rPr>
              <w:t xml:space="preserve">Na bieżąco </w:t>
            </w:r>
          </w:p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134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Rada, pracownicy Biura.</w:t>
            </w:r>
          </w:p>
          <w:p w:rsidR="00BD44E7" w:rsidRPr="00BD44E7" w:rsidRDefault="00BD44E7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Dodatkowo: Zarząd, Komisja Rewizyjna, Komisja Nadzorująca.</w:t>
            </w:r>
          </w:p>
        </w:tc>
        <w:tc>
          <w:tcPr>
            <w:tcW w:w="140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D44E7">
              <w:rPr>
                <w:color w:val="auto"/>
                <w:sz w:val="20"/>
                <w:szCs w:val="20"/>
              </w:rPr>
              <w:t>Luty –marzec 2020</w:t>
            </w:r>
          </w:p>
        </w:tc>
      </w:tr>
      <w:tr w:rsidR="00BD44E7" w:rsidRPr="00BD44E7" w:rsidTr="00BD4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D44E7" w:rsidRPr="00BD44E7" w:rsidRDefault="00BD44E7" w:rsidP="00A70242">
            <w:pPr>
              <w:rPr>
                <w:color w:val="auto"/>
              </w:rPr>
            </w:pPr>
            <w:r w:rsidRPr="00BD44E7">
              <w:rPr>
                <w:color w:val="auto"/>
              </w:rPr>
              <w:t>Omówienie Regulaminu Rady</w:t>
            </w:r>
          </w:p>
        </w:tc>
        <w:tc>
          <w:tcPr>
            <w:tcW w:w="2882" w:type="dxa"/>
          </w:tcPr>
          <w:p w:rsidR="00BD44E7" w:rsidRPr="00BD44E7" w:rsidRDefault="00BD44E7" w:rsidP="00BD44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Zapoznanie członków organu decyzyjnego z Regulaminem Rady, szczególnie w zakresie wyboru i oceny projektów, wyłączenia członka organu decyzyjnego oraz zasadami wpisu do Rejestru Interesów.</w:t>
            </w:r>
          </w:p>
        </w:tc>
        <w:tc>
          <w:tcPr>
            <w:tcW w:w="2064" w:type="dxa"/>
          </w:tcPr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D44E7">
              <w:rPr>
                <w:b/>
                <w:color w:val="auto"/>
              </w:rPr>
              <w:t xml:space="preserve">Na bieżąco </w:t>
            </w:r>
          </w:p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45" w:type="dxa"/>
          </w:tcPr>
          <w:p w:rsidR="00BD44E7" w:rsidRPr="00BD44E7" w:rsidRDefault="00BD44E7" w:rsidP="0017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Rada, Komisja Nadzorująca.</w:t>
            </w:r>
          </w:p>
        </w:tc>
        <w:tc>
          <w:tcPr>
            <w:tcW w:w="1405" w:type="dxa"/>
          </w:tcPr>
          <w:p w:rsidR="00BD44E7" w:rsidRPr="00BD44E7" w:rsidRDefault="00BD44E7" w:rsidP="0017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D44E7">
              <w:rPr>
                <w:color w:val="auto"/>
                <w:sz w:val="20"/>
                <w:szCs w:val="20"/>
              </w:rPr>
              <w:t>Luty-marzec 2020</w:t>
            </w:r>
          </w:p>
        </w:tc>
      </w:tr>
      <w:tr w:rsidR="00BD44E7" w:rsidRPr="00BD44E7" w:rsidTr="00BD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>
            <w:pPr>
              <w:rPr>
                <w:color w:val="auto"/>
              </w:rPr>
            </w:pPr>
            <w:r w:rsidRPr="00BD44E7">
              <w:rPr>
                <w:color w:val="auto"/>
              </w:rPr>
              <w:t>Zasady wyboru operacji.</w:t>
            </w:r>
          </w:p>
        </w:tc>
        <w:tc>
          <w:tcPr>
            <w:tcW w:w="2882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BD44E7">
            <w:pPr>
              <w:pStyle w:val="Akapitzlist"/>
              <w:numPr>
                <w:ilvl w:val="0"/>
                <w:numId w:val="4"/>
              </w:numPr>
              <w:ind w:left="222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Omówienie kryteriów wyboru dla operacji założonych w LSR.</w:t>
            </w:r>
          </w:p>
          <w:p w:rsidR="00BD44E7" w:rsidRPr="00BD44E7" w:rsidRDefault="00BD44E7" w:rsidP="00BD44E7">
            <w:pPr>
              <w:pStyle w:val="Akapitzlist"/>
              <w:numPr>
                <w:ilvl w:val="0"/>
                <w:numId w:val="4"/>
              </w:numPr>
              <w:ind w:left="222" w:hanging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Omówienie dokumentacji konkursowej.</w:t>
            </w:r>
          </w:p>
          <w:p w:rsidR="00BD44E7" w:rsidRPr="00BD44E7" w:rsidRDefault="00BD44E7" w:rsidP="00BD44E7">
            <w:pPr>
              <w:pStyle w:val="Akapitzlist"/>
              <w:numPr>
                <w:ilvl w:val="0"/>
                <w:numId w:val="4"/>
              </w:numPr>
              <w:ind w:left="222" w:hanging="2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Omówienie procedury odwoławczej.</w:t>
            </w:r>
          </w:p>
        </w:tc>
        <w:tc>
          <w:tcPr>
            <w:tcW w:w="2064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47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14 dni przed planowanym naborem wniosków w okresie wrzesień 2016 – grudzień 2021</w:t>
            </w:r>
          </w:p>
          <w:p w:rsidR="00BD44E7" w:rsidRPr="00BD44E7" w:rsidRDefault="00BD44E7" w:rsidP="0047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tcW w:w="134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Rada, pracownicy Biura.</w:t>
            </w:r>
          </w:p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Dodatkowo: Komisja Nadzorująca</w:t>
            </w:r>
          </w:p>
        </w:tc>
        <w:tc>
          <w:tcPr>
            <w:tcW w:w="140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D44E7">
              <w:rPr>
                <w:color w:val="auto"/>
                <w:sz w:val="20"/>
                <w:szCs w:val="20"/>
              </w:rPr>
              <w:t>Luty marzec 2020</w:t>
            </w:r>
          </w:p>
          <w:p w:rsidR="00BD44E7" w:rsidRPr="00BD44E7" w:rsidRDefault="00BD44E7" w:rsidP="00170A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D44E7">
              <w:rPr>
                <w:strike/>
                <w:color w:val="FF0000"/>
                <w:sz w:val="20"/>
                <w:szCs w:val="20"/>
              </w:rPr>
              <w:t>Wrzesień 2020</w:t>
            </w:r>
            <w:r w:rsidRPr="00BD44E7">
              <w:rPr>
                <w:color w:val="FF0000"/>
                <w:sz w:val="20"/>
                <w:szCs w:val="20"/>
              </w:rPr>
              <w:t xml:space="preserve"> (zrezygnowano ze szkolenia z uwagi na sytuację epidemiczną)</w:t>
            </w:r>
          </w:p>
        </w:tc>
      </w:tr>
      <w:tr w:rsidR="00BD44E7" w:rsidRPr="00BD44E7" w:rsidTr="00BD4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D44E7" w:rsidRPr="00BD44E7" w:rsidRDefault="00BD44E7">
            <w:pPr>
              <w:rPr>
                <w:color w:val="auto"/>
              </w:rPr>
            </w:pPr>
          </w:p>
          <w:p w:rsidR="00BD44E7" w:rsidRPr="00BD44E7" w:rsidRDefault="00BD44E7">
            <w:pPr>
              <w:rPr>
                <w:color w:val="auto"/>
              </w:rPr>
            </w:pPr>
            <w:r w:rsidRPr="00BD44E7">
              <w:rPr>
                <w:color w:val="auto"/>
              </w:rPr>
              <w:t>Realizacja budżetu LSR.</w:t>
            </w:r>
          </w:p>
          <w:p w:rsidR="00BD44E7" w:rsidRPr="00BD44E7" w:rsidRDefault="00BD44E7">
            <w:pPr>
              <w:rPr>
                <w:color w:val="auto"/>
              </w:rPr>
            </w:pPr>
          </w:p>
        </w:tc>
        <w:tc>
          <w:tcPr>
            <w:tcW w:w="2882" w:type="dxa"/>
          </w:tcPr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 xml:space="preserve">Analiza budżetu, wskaźników, przedsięwzięć i celów  po każdym naborze </w:t>
            </w:r>
          </w:p>
        </w:tc>
        <w:tc>
          <w:tcPr>
            <w:tcW w:w="2064" w:type="dxa"/>
          </w:tcPr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30 dni po przeprowadzonym naborze wniosków w okresie</w:t>
            </w:r>
          </w:p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Styczeń 2017 – grudzień 2021</w:t>
            </w:r>
          </w:p>
        </w:tc>
        <w:tc>
          <w:tcPr>
            <w:tcW w:w="1345" w:type="dxa"/>
          </w:tcPr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Rada, pracownicy Biura.</w:t>
            </w:r>
          </w:p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Dodatkowo: Komisja Nadzorująca</w:t>
            </w:r>
          </w:p>
        </w:tc>
        <w:tc>
          <w:tcPr>
            <w:tcW w:w="1405" w:type="dxa"/>
          </w:tcPr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uto"/>
                <w:sz w:val="20"/>
                <w:szCs w:val="20"/>
              </w:rPr>
            </w:pPr>
            <w:r w:rsidRPr="00BD44E7">
              <w:rPr>
                <w:strike/>
                <w:color w:val="auto"/>
                <w:sz w:val="20"/>
                <w:szCs w:val="20"/>
              </w:rPr>
              <w:t>Wrzesień 2020</w:t>
            </w:r>
          </w:p>
          <w:p w:rsidR="00BD44E7" w:rsidRPr="00BD44E7" w:rsidRDefault="00BD44E7" w:rsidP="00472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D44E7">
              <w:rPr>
                <w:color w:val="FF0000"/>
                <w:sz w:val="20"/>
                <w:szCs w:val="20"/>
              </w:rPr>
              <w:t>(zrezygnowano ze szkolenia z uwagi na sytuację epidemiczną)</w:t>
            </w:r>
          </w:p>
        </w:tc>
      </w:tr>
      <w:tr w:rsidR="00BD44E7" w:rsidRPr="00BD44E7" w:rsidTr="00BD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>
            <w:pPr>
              <w:rPr>
                <w:color w:val="auto"/>
              </w:rPr>
            </w:pPr>
          </w:p>
          <w:p w:rsidR="00BD44E7" w:rsidRPr="00BD44E7" w:rsidRDefault="00BD44E7">
            <w:pPr>
              <w:rPr>
                <w:color w:val="auto"/>
              </w:rPr>
            </w:pPr>
            <w:r w:rsidRPr="00BD44E7">
              <w:rPr>
                <w:color w:val="auto"/>
              </w:rPr>
              <w:t>Zmiany w przepisach PROW RLKS.</w:t>
            </w:r>
          </w:p>
        </w:tc>
        <w:tc>
          <w:tcPr>
            <w:tcW w:w="2882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Zmiany ustawowe i w rozporządzeniach.</w:t>
            </w:r>
          </w:p>
        </w:tc>
        <w:tc>
          <w:tcPr>
            <w:tcW w:w="2064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W razie potrzeby na bieżąco</w:t>
            </w:r>
          </w:p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2016-2022</w:t>
            </w:r>
          </w:p>
        </w:tc>
        <w:tc>
          <w:tcPr>
            <w:tcW w:w="134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47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Rada, pracownicy Biura.</w:t>
            </w:r>
          </w:p>
          <w:p w:rsidR="00BD44E7" w:rsidRPr="00BD44E7" w:rsidRDefault="00BD44E7" w:rsidP="0047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 w:rsidP="0047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 xml:space="preserve">Dodatkowo: Zarząd, Komisja Rewizyjna, </w:t>
            </w:r>
            <w:r w:rsidRPr="00BD44E7">
              <w:rPr>
                <w:color w:val="auto"/>
              </w:rPr>
              <w:lastRenderedPageBreak/>
              <w:t>Komisja Nadzorująca.</w:t>
            </w:r>
          </w:p>
        </w:tc>
        <w:tc>
          <w:tcPr>
            <w:tcW w:w="140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472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D44E7">
              <w:rPr>
                <w:color w:val="auto"/>
                <w:sz w:val="20"/>
                <w:szCs w:val="20"/>
              </w:rPr>
              <w:lastRenderedPageBreak/>
              <w:t>Luty-marzec 2020</w:t>
            </w:r>
          </w:p>
        </w:tc>
      </w:tr>
      <w:tr w:rsidR="00BD44E7" w:rsidRPr="00BD44E7" w:rsidTr="00BD4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D44E7" w:rsidRPr="00BD44E7" w:rsidRDefault="00BD44E7">
            <w:pPr>
              <w:rPr>
                <w:color w:val="auto"/>
              </w:rPr>
            </w:pPr>
            <w:r w:rsidRPr="00BD44E7">
              <w:rPr>
                <w:color w:val="auto"/>
              </w:rPr>
              <w:t>Zmiany w LSR.</w:t>
            </w:r>
          </w:p>
        </w:tc>
        <w:tc>
          <w:tcPr>
            <w:tcW w:w="2882" w:type="dxa"/>
          </w:tcPr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Zmiany wewnętrzne LGD.</w:t>
            </w:r>
          </w:p>
        </w:tc>
        <w:tc>
          <w:tcPr>
            <w:tcW w:w="2064" w:type="dxa"/>
          </w:tcPr>
          <w:p w:rsidR="00BD44E7" w:rsidRPr="00BD44E7" w:rsidRDefault="00BD44E7" w:rsidP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 xml:space="preserve">W razie potrzeby na bieżąco 2016-2020. </w:t>
            </w:r>
          </w:p>
        </w:tc>
        <w:tc>
          <w:tcPr>
            <w:tcW w:w="1345" w:type="dxa"/>
          </w:tcPr>
          <w:p w:rsidR="00BD44E7" w:rsidRPr="00BD44E7" w:rsidRDefault="00BD44E7" w:rsidP="005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 xml:space="preserve">Rada, pracownicy Biura. </w:t>
            </w:r>
          </w:p>
          <w:p w:rsidR="00BD44E7" w:rsidRPr="00BD44E7" w:rsidRDefault="00BD44E7" w:rsidP="005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 w:rsidP="005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Dodatkowo: Zarząd, Komisja Rewizyjna, Komisja Nadzorująca.</w:t>
            </w:r>
          </w:p>
        </w:tc>
        <w:tc>
          <w:tcPr>
            <w:tcW w:w="1405" w:type="dxa"/>
          </w:tcPr>
          <w:p w:rsidR="00BD44E7" w:rsidRPr="00BD44E7" w:rsidRDefault="00BD44E7" w:rsidP="005B3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D44E7">
              <w:rPr>
                <w:color w:val="auto"/>
                <w:sz w:val="20"/>
                <w:szCs w:val="20"/>
              </w:rPr>
              <w:t>Luty – marzec 2020</w:t>
            </w:r>
          </w:p>
        </w:tc>
      </w:tr>
      <w:tr w:rsidR="00BD44E7" w:rsidRPr="00BD44E7" w:rsidTr="00BD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5B3352">
            <w:pPr>
              <w:rPr>
                <w:color w:val="auto"/>
              </w:rPr>
            </w:pPr>
            <w:r w:rsidRPr="00BD44E7">
              <w:rPr>
                <w:color w:val="auto"/>
              </w:rPr>
              <w:t>Zalecenia pokontrolne.</w:t>
            </w:r>
          </w:p>
        </w:tc>
        <w:tc>
          <w:tcPr>
            <w:tcW w:w="2882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Omówienie zaleceń pokontrolnych i ewentualne dostosowanie LSR do tych zaleceń.</w:t>
            </w:r>
          </w:p>
        </w:tc>
        <w:tc>
          <w:tcPr>
            <w:tcW w:w="2064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W razie potrzeby.</w:t>
            </w:r>
          </w:p>
        </w:tc>
        <w:tc>
          <w:tcPr>
            <w:tcW w:w="134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5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 xml:space="preserve">Rada, pracownicy Biura. </w:t>
            </w:r>
          </w:p>
          <w:p w:rsidR="00BD44E7" w:rsidRPr="00BD44E7" w:rsidRDefault="00BD44E7" w:rsidP="005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 w:rsidP="005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 w:rsidP="005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Dodatkowo: Zarząd, Komisja Rewizyjna, Komisja Nadzorująca.</w:t>
            </w:r>
          </w:p>
        </w:tc>
        <w:tc>
          <w:tcPr>
            <w:tcW w:w="140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5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auto"/>
                <w:sz w:val="20"/>
                <w:szCs w:val="20"/>
              </w:rPr>
            </w:pPr>
            <w:r w:rsidRPr="00BD44E7">
              <w:rPr>
                <w:strike/>
                <w:color w:val="auto"/>
                <w:sz w:val="20"/>
                <w:szCs w:val="20"/>
              </w:rPr>
              <w:t>Grudzień 2020</w:t>
            </w:r>
          </w:p>
          <w:p w:rsidR="00BD44E7" w:rsidRPr="00BD44E7" w:rsidRDefault="00BD44E7" w:rsidP="005B3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D44E7">
              <w:rPr>
                <w:color w:val="FF0000"/>
                <w:sz w:val="20"/>
                <w:szCs w:val="20"/>
              </w:rPr>
              <w:t>(zrezygnowano ze szkolenia z uwagi na sytuację epidemiczną)</w:t>
            </w:r>
          </w:p>
        </w:tc>
      </w:tr>
      <w:tr w:rsidR="00BD44E7" w:rsidRPr="00BD44E7" w:rsidTr="00BD4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D44E7" w:rsidRPr="00BD44E7" w:rsidRDefault="00BD44E7">
            <w:pPr>
              <w:rPr>
                <w:color w:val="auto"/>
              </w:rPr>
            </w:pPr>
            <w:r w:rsidRPr="00BD44E7">
              <w:rPr>
                <w:color w:val="auto"/>
              </w:rPr>
              <w:t>Księgowość w LGD.</w:t>
            </w:r>
          </w:p>
        </w:tc>
        <w:tc>
          <w:tcPr>
            <w:tcW w:w="2882" w:type="dxa"/>
          </w:tcPr>
          <w:p w:rsidR="00BD44E7" w:rsidRPr="00BD44E7" w:rsidRDefault="00BD44E7" w:rsidP="000335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Omówienie  księgowania faktur i sposobu ich opisu.</w:t>
            </w:r>
          </w:p>
        </w:tc>
        <w:tc>
          <w:tcPr>
            <w:tcW w:w="2064" w:type="dxa"/>
          </w:tcPr>
          <w:p w:rsidR="00BD44E7" w:rsidRPr="00BD44E7" w:rsidRDefault="00BD44E7" w:rsidP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BD44E7">
              <w:rPr>
                <w:b/>
                <w:color w:val="auto"/>
              </w:rPr>
              <w:t xml:space="preserve">Na bieżąco </w:t>
            </w:r>
          </w:p>
        </w:tc>
        <w:tc>
          <w:tcPr>
            <w:tcW w:w="1345" w:type="dxa"/>
          </w:tcPr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Pracownicy Biura.</w:t>
            </w:r>
          </w:p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Dodatkowo: księgowa.</w:t>
            </w:r>
          </w:p>
        </w:tc>
        <w:tc>
          <w:tcPr>
            <w:tcW w:w="1405" w:type="dxa"/>
          </w:tcPr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uto"/>
                <w:sz w:val="20"/>
                <w:szCs w:val="20"/>
              </w:rPr>
            </w:pPr>
            <w:r w:rsidRPr="00BD44E7">
              <w:rPr>
                <w:strike/>
                <w:color w:val="auto"/>
                <w:sz w:val="20"/>
                <w:szCs w:val="20"/>
              </w:rPr>
              <w:t>Październik 2020</w:t>
            </w:r>
          </w:p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D44E7">
              <w:rPr>
                <w:color w:val="FF0000"/>
                <w:sz w:val="20"/>
                <w:szCs w:val="20"/>
              </w:rPr>
              <w:t>(zrezygnowano ze szkolenia z uwagi na sytuację epidemiczną)</w:t>
            </w:r>
          </w:p>
        </w:tc>
      </w:tr>
      <w:tr w:rsidR="00BD44E7" w:rsidRPr="00BD44E7" w:rsidTr="00BD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>
            <w:pPr>
              <w:rPr>
                <w:color w:val="auto"/>
              </w:rPr>
            </w:pPr>
            <w:r w:rsidRPr="00BD44E7">
              <w:rPr>
                <w:color w:val="auto"/>
              </w:rPr>
              <w:t>Omówienie założeń projektów współpracy.</w:t>
            </w:r>
          </w:p>
        </w:tc>
        <w:tc>
          <w:tcPr>
            <w:tcW w:w="2882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5B3352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Omówienie celów PW.</w:t>
            </w:r>
          </w:p>
          <w:p w:rsidR="00BD44E7" w:rsidRPr="00BD44E7" w:rsidRDefault="00BD44E7" w:rsidP="005B3352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Realizacja PW.</w:t>
            </w:r>
          </w:p>
          <w:p w:rsidR="00BD44E7" w:rsidRPr="00BD44E7" w:rsidRDefault="00BD44E7" w:rsidP="005B3352">
            <w:pPr>
              <w:pStyle w:val="Akapitzlis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Zasady rozliczenia PW.</w:t>
            </w:r>
          </w:p>
        </w:tc>
        <w:tc>
          <w:tcPr>
            <w:tcW w:w="2064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 xml:space="preserve">Na 30 dni przed przystąpieniem do PW. </w:t>
            </w:r>
          </w:p>
        </w:tc>
        <w:tc>
          <w:tcPr>
            <w:tcW w:w="134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Zarząd, Pracownicy Biura.</w:t>
            </w:r>
          </w:p>
          <w:p w:rsidR="00BD44E7" w:rsidRPr="00BD44E7" w:rsidRDefault="00BD44E7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Dodatkowo: Rada, Komisja Rewizyjna, Komisja Nadzorująca, księgowa.</w:t>
            </w:r>
          </w:p>
        </w:tc>
        <w:tc>
          <w:tcPr>
            <w:tcW w:w="140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auto"/>
                <w:sz w:val="20"/>
                <w:szCs w:val="20"/>
              </w:rPr>
            </w:pPr>
            <w:r w:rsidRPr="00BD44E7">
              <w:rPr>
                <w:strike/>
                <w:color w:val="auto"/>
                <w:sz w:val="20"/>
                <w:szCs w:val="20"/>
              </w:rPr>
              <w:t>Listopad 2020</w:t>
            </w:r>
          </w:p>
          <w:p w:rsidR="00BD44E7" w:rsidRPr="00BD44E7" w:rsidRDefault="00BD44E7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D44E7">
              <w:rPr>
                <w:color w:val="FF0000"/>
                <w:sz w:val="20"/>
                <w:szCs w:val="20"/>
              </w:rPr>
              <w:t>(zrezygnowano ze szkolenia z uwagi na sytuację epidemiczną)</w:t>
            </w:r>
          </w:p>
        </w:tc>
      </w:tr>
      <w:tr w:rsidR="00BD44E7" w:rsidRPr="00BD44E7" w:rsidTr="00BD4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D44E7" w:rsidRPr="00BD44E7" w:rsidRDefault="00BD44E7">
            <w:pPr>
              <w:rPr>
                <w:color w:val="auto"/>
              </w:rPr>
            </w:pPr>
            <w:r w:rsidRPr="00BD44E7">
              <w:rPr>
                <w:color w:val="auto"/>
              </w:rPr>
              <w:t>Zasady naboru Projektów Grantowych.</w:t>
            </w:r>
          </w:p>
        </w:tc>
        <w:tc>
          <w:tcPr>
            <w:tcW w:w="2882" w:type="dxa"/>
          </w:tcPr>
          <w:p w:rsidR="00BD44E7" w:rsidRPr="00BD44E7" w:rsidRDefault="00BD44E7" w:rsidP="006A7C49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Procedura naboru.</w:t>
            </w:r>
          </w:p>
          <w:p w:rsidR="00BD44E7" w:rsidRPr="00BD44E7" w:rsidRDefault="00BD44E7" w:rsidP="006A7C49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Dokumentacja konkursowa.</w:t>
            </w:r>
          </w:p>
          <w:p w:rsidR="00BD44E7" w:rsidRPr="00BD44E7" w:rsidRDefault="00BD44E7" w:rsidP="006A7C49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Kryteria oceny.</w:t>
            </w:r>
          </w:p>
          <w:p w:rsidR="00BD44E7" w:rsidRPr="00BD44E7" w:rsidRDefault="00BD44E7" w:rsidP="006A7C49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064" w:type="dxa"/>
          </w:tcPr>
          <w:p w:rsidR="00BD44E7" w:rsidRPr="00BD44E7" w:rsidRDefault="00BD4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Przed naborem 14 dni.</w:t>
            </w:r>
          </w:p>
        </w:tc>
        <w:tc>
          <w:tcPr>
            <w:tcW w:w="1345" w:type="dxa"/>
          </w:tcPr>
          <w:p w:rsidR="00BD44E7" w:rsidRPr="00BD44E7" w:rsidRDefault="00BD44E7" w:rsidP="006A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Rada, pracownicy Biura.</w:t>
            </w:r>
          </w:p>
          <w:p w:rsidR="00BD44E7" w:rsidRPr="00BD44E7" w:rsidRDefault="00BD44E7" w:rsidP="006A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BD44E7" w:rsidRPr="00BD44E7" w:rsidRDefault="00BD44E7" w:rsidP="006A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 xml:space="preserve">Dodatkowo: Zarząd, Komisja Rewizyjna, </w:t>
            </w:r>
            <w:r w:rsidRPr="00BD44E7">
              <w:rPr>
                <w:color w:val="auto"/>
              </w:rPr>
              <w:lastRenderedPageBreak/>
              <w:t>Komisja Nadzorująca,</w:t>
            </w:r>
          </w:p>
        </w:tc>
        <w:tc>
          <w:tcPr>
            <w:tcW w:w="1405" w:type="dxa"/>
          </w:tcPr>
          <w:p w:rsidR="00BD44E7" w:rsidRDefault="00BD44E7" w:rsidP="006A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uto"/>
                <w:sz w:val="20"/>
                <w:szCs w:val="20"/>
              </w:rPr>
            </w:pPr>
            <w:r w:rsidRPr="00BD44E7">
              <w:rPr>
                <w:strike/>
                <w:color w:val="auto"/>
                <w:sz w:val="20"/>
                <w:szCs w:val="20"/>
              </w:rPr>
              <w:lastRenderedPageBreak/>
              <w:t>Październik 2020</w:t>
            </w:r>
          </w:p>
          <w:p w:rsidR="00BD44E7" w:rsidRPr="00BD44E7" w:rsidRDefault="00BD44E7" w:rsidP="006A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auto"/>
                <w:sz w:val="20"/>
                <w:szCs w:val="20"/>
              </w:rPr>
            </w:pPr>
            <w:r w:rsidRPr="00BD44E7">
              <w:rPr>
                <w:color w:val="FF0000"/>
                <w:sz w:val="20"/>
                <w:szCs w:val="20"/>
              </w:rPr>
              <w:t>(zrezygnowano ze szkolenia z uwagi na sytuację epidemiczną)</w:t>
            </w:r>
          </w:p>
        </w:tc>
      </w:tr>
      <w:tr w:rsidR="00BD44E7" w:rsidRPr="00BD44E7" w:rsidTr="00BD4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>
            <w:pPr>
              <w:rPr>
                <w:color w:val="auto"/>
              </w:rPr>
            </w:pPr>
            <w:r w:rsidRPr="00BD44E7">
              <w:rPr>
                <w:color w:val="auto"/>
              </w:rPr>
              <w:lastRenderedPageBreak/>
              <w:t>Zasady rozliczania Projektów Grantowych.</w:t>
            </w:r>
          </w:p>
          <w:p w:rsidR="00BD44E7" w:rsidRPr="00BD44E7" w:rsidRDefault="00BD44E7">
            <w:pPr>
              <w:rPr>
                <w:color w:val="auto"/>
              </w:rPr>
            </w:pPr>
          </w:p>
        </w:tc>
        <w:tc>
          <w:tcPr>
            <w:tcW w:w="2882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BD44E7">
            <w:pPr>
              <w:pStyle w:val="Akapitzlist"/>
              <w:numPr>
                <w:ilvl w:val="0"/>
                <w:numId w:val="7"/>
              </w:numPr>
              <w:ind w:left="2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Wniosek o płatność.</w:t>
            </w:r>
          </w:p>
          <w:p w:rsidR="00BD44E7" w:rsidRPr="00BD44E7" w:rsidRDefault="00BD44E7" w:rsidP="00BD44E7">
            <w:pPr>
              <w:pStyle w:val="Akapitzlist"/>
              <w:numPr>
                <w:ilvl w:val="0"/>
                <w:numId w:val="7"/>
              </w:numPr>
              <w:ind w:left="22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Zasady dokumentowania kosztów.</w:t>
            </w:r>
          </w:p>
        </w:tc>
        <w:tc>
          <w:tcPr>
            <w:tcW w:w="2064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14 dni po naborze wniosków.</w:t>
            </w:r>
          </w:p>
        </w:tc>
        <w:tc>
          <w:tcPr>
            <w:tcW w:w="1345" w:type="dxa"/>
            <w:tcBorders>
              <w:left w:val="none" w:sz="0" w:space="0" w:color="auto"/>
              <w:right w:val="none" w:sz="0" w:space="0" w:color="auto"/>
            </w:tcBorders>
          </w:tcPr>
          <w:p w:rsidR="00BD44E7" w:rsidRPr="00BD44E7" w:rsidRDefault="00BD44E7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44E7">
              <w:rPr>
                <w:color w:val="auto"/>
              </w:rPr>
              <w:t>Rada, pracownicy Biura.</w:t>
            </w:r>
          </w:p>
          <w:p w:rsidR="00BD44E7" w:rsidRPr="00BD44E7" w:rsidRDefault="00BD44E7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05" w:type="dxa"/>
            <w:tcBorders>
              <w:left w:val="none" w:sz="0" w:space="0" w:color="auto"/>
              <w:right w:val="none" w:sz="0" w:space="0" w:color="auto"/>
            </w:tcBorders>
          </w:tcPr>
          <w:p w:rsidR="00BD44E7" w:rsidRDefault="00BD44E7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auto"/>
                <w:sz w:val="20"/>
                <w:szCs w:val="20"/>
              </w:rPr>
            </w:pPr>
            <w:r w:rsidRPr="00BD44E7">
              <w:rPr>
                <w:strike/>
                <w:color w:val="auto"/>
                <w:sz w:val="20"/>
                <w:szCs w:val="20"/>
              </w:rPr>
              <w:t>Październik 2020</w:t>
            </w:r>
          </w:p>
          <w:p w:rsidR="00BD44E7" w:rsidRPr="00BD44E7" w:rsidRDefault="00BD44E7" w:rsidP="006A7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color w:val="auto"/>
                <w:sz w:val="20"/>
                <w:szCs w:val="20"/>
              </w:rPr>
            </w:pPr>
            <w:r w:rsidRPr="00BD44E7">
              <w:rPr>
                <w:color w:val="FF0000"/>
                <w:sz w:val="20"/>
                <w:szCs w:val="20"/>
              </w:rPr>
              <w:t>(zrezygnowano ze szkolenia z uwagi na sytuację epidemiczną)</w:t>
            </w:r>
          </w:p>
        </w:tc>
      </w:tr>
      <w:tr w:rsidR="00BD44E7" w:rsidRPr="00BD44E7" w:rsidTr="00BD4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7" w:type="dxa"/>
            <w:gridSpan w:val="4"/>
          </w:tcPr>
          <w:p w:rsidR="00BD44E7" w:rsidRPr="00BD44E7" w:rsidRDefault="00BD44E7" w:rsidP="006A7C49">
            <w:pPr>
              <w:rPr>
                <w:color w:val="auto"/>
              </w:rPr>
            </w:pPr>
            <w:r w:rsidRPr="00BD44E7">
              <w:rPr>
                <w:color w:val="auto"/>
              </w:rPr>
              <w:t>Inne szkolenia wynikające z bieżących potrzeb.</w:t>
            </w:r>
          </w:p>
        </w:tc>
        <w:tc>
          <w:tcPr>
            <w:tcW w:w="1405" w:type="dxa"/>
          </w:tcPr>
          <w:p w:rsidR="00BD44E7" w:rsidRPr="00BD44E7" w:rsidRDefault="00BD44E7" w:rsidP="006A7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A70242" w:rsidRPr="00BD44E7" w:rsidRDefault="00A70242"/>
    <w:sectPr w:rsidR="00A70242" w:rsidRPr="00BD44E7" w:rsidSect="007C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FB0"/>
    <w:multiLevelType w:val="hybridMultilevel"/>
    <w:tmpl w:val="0AEC5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15D5"/>
    <w:multiLevelType w:val="hybridMultilevel"/>
    <w:tmpl w:val="66121A42"/>
    <w:lvl w:ilvl="0" w:tplc="94983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226DF"/>
    <w:multiLevelType w:val="hybridMultilevel"/>
    <w:tmpl w:val="155268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8A1A62"/>
    <w:multiLevelType w:val="hybridMultilevel"/>
    <w:tmpl w:val="F968A8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6E1524"/>
    <w:multiLevelType w:val="hybridMultilevel"/>
    <w:tmpl w:val="F3B2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38B1"/>
    <w:multiLevelType w:val="hybridMultilevel"/>
    <w:tmpl w:val="06FA0B66"/>
    <w:lvl w:ilvl="0" w:tplc="62F85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A5D31"/>
    <w:multiLevelType w:val="hybridMultilevel"/>
    <w:tmpl w:val="7EACF012"/>
    <w:lvl w:ilvl="0" w:tplc="24E4B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2"/>
    <w:rsid w:val="000335B6"/>
    <w:rsid w:val="00073809"/>
    <w:rsid w:val="00170A92"/>
    <w:rsid w:val="001E4478"/>
    <w:rsid w:val="004728F5"/>
    <w:rsid w:val="00546F2C"/>
    <w:rsid w:val="005B3352"/>
    <w:rsid w:val="006314D2"/>
    <w:rsid w:val="0063183C"/>
    <w:rsid w:val="006A7C49"/>
    <w:rsid w:val="007249F4"/>
    <w:rsid w:val="007C1F1F"/>
    <w:rsid w:val="00845ADB"/>
    <w:rsid w:val="008C0E6F"/>
    <w:rsid w:val="00A3583A"/>
    <w:rsid w:val="00A70242"/>
    <w:rsid w:val="00BD44E7"/>
    <w:rsid w:val="00D06987"/>
    <w:rsid w:val="00D8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BFC1B-23C0-44DC-AD45-23FA4DA7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2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024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0335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E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1AAE-C329-4E32-99C4-A82C8FC9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M.Kubiak</cp:lastModifiedBy>
  <cp:revision>2</cp:revision>
  <cp:lastPrinted>2019-12-12T10:10:00Z</cp:lastPrinted>
  <dcterms:created xsi:type="dcterms:W3CDTF">2020-12-08T11:05:00Z</dcterms:created>
  <dcterms:modified xsi:type="dcterms:W3CDTF">2020-12-08T11:05:00Z</dcterms:modified>
</cp:coreProperties>
</file>