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Regulamin Rady</w:t>
      </w:r>
      <w:r w:rsidR="00807F93">
        <w:rPr>
          <w:rFonts w:ascii="Tahoma" w:hAnsi="Tahoma" w:cs="Tahoma"/>
          <w:b/>
          <w:sz w:val="20"/>
          <w:szCs w:val="20"/>
        </w:rPr>
        <w:t xml:space="preserve"> stowarzyszenia o nazwie Lokalna Grupa Działania „Źródło”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Rozdział I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Postanowienia ogólne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§ </w:t>
      </w:r>
      <w:r w:rsidR="00D272F7">
        <w:rPr>
          <w:rFonts w:ascii="Tahoma" w:hAnsi="Tahoma" w:cs="Tahoma"/>
          <w:sz w:val="20"/>
          <w:szCs w:val="20"/>
        </w:rPr>
        <w:t xml:space="preserve"> </w:t>
      </w:r>
      <w:r w:rsidRPr="00807F93">
        <w:rPr>
          <w:rFonts w:ascii="Tahoma" w:hAnsi="Tahoma" w:cs="Tahoma"/>
          <w:sz w:val="20"/>
          <w:szCs w:val="20"/>
        </w:rPr>
        <w:t>1.</w:t>
      </w:r>
    </w:p>
    <w:p w:rsidR="00D6722A" w:rsidRPr="00807F93" w:rsidRDefault="00D6722A" w:rsidP="00D6722A">
      <w:pPr>
        <w:numPr>
          <w:ilvl w:val="0"/>
          <w:numId w:val="3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Rada Stowarzyszenia o nazwie Stowarzyszenie - Lokalna Grupa Działania „Źródło”, zwana dalej Radą, działa na podstawie </w:t>
      </w:r>
      <w:r w:rsidRPr="00807F93">
        <w:rPr>
          <w:rFonts w:ascii="Tahoma" w:hAnsi="Tahoma" w:cs="Tahoma"/>
          <w:sz w:val="20"/>
          <w:szCs w:val="20"/>
          <w:lang w:eastAsia="pl-PL"/>
        </w:rPr>
        <w:t xml:space="preserve">ustawy z dnia 20 lutego 2015r. o wspieraniu rozwoju obszarów wiejskich z udziałem środków Europejskiego Funduszu Rolnego na rzecz Rozwoju Obszarów Wiejskich w ramach Programu Rozwoju Obszarów Wiejskich na lata 2014-2020 (Dz. U. z 2015 r. poz. 349) , ustawy z dnia 20 lutego 2015 r. o rozwoju lokalnym z udziałem lokalnej społeczności (Dz. U. z 2015r. poz. 378), </w:t>
      </w:r>
      <w:r w:rsidRPr="00807F93">
        <w:rPr>
          <w:rFonts w:ascii="Tahoma" w:hAnsi="Tahoma" w:cs="Tahoma"/>
          <w:sz w:val="20"/>
          <w:szCs w:val="20"/>
        </w:rPr>
        <w:t xml:space="preserve">rozporządzenia Parlamentu Europejskiego i Rady (UE) nr 1303/2013 z dnia 17 grudnia 2013 (Dz. Urz. UE L347 z 20.12.2013 r., str. 320) </w:t>
      </w:r>
      <w:r w:rsidRPr="00807F93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807F93">
        <w:rPr>
          <w:rFonts w:ascii="Tahoma" w:hAnsi="Tahoma" w:cs="Tahoma"/>
          <w:sz w:val="20"/>
          <w:szCs w:val="20"/>
        </w:rPr>
        <w:t>oraz statutu Stowarzyszenia Lokalna Grupa Działania „Źródło ”, przyjętego Uchwałą Zgromadzenia Założycieli z dnia 03.11.2008 r. zwanego dalej Statutem.</w:t>
      </w:r>
    </w:p>
    <w:p w:rsidR="00D6722A" w:rsidRPr="00807F93" w:rsidRDefault="00D6722A" w:rsidP="00D6722A">
      <w:pPr>
        <w:numPr>
          <w:ilvl w:val="0"/>
          <w:numId w:val="3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Rada jest organem decyzyjnym Stowarzyszenia o nazwie: Stowarzyszenie - </w:t>
      </w:r>
      <w:r w:rsidR="008239DB">
        <w:rPr>
          <w:rFonts w:ascii="Tahoma" w:hAnsi="Tahoma" w:cs="Tahoma"/>
          <w:sz w:val="20"/>
          <w:szCs w:val="20"/>
        </w:rPr>
        <w:t>Lokalna Grupa Działania „Źródło</w:t>
      </w:r>
      <w:r w:rsidRPr="00807F93">
        <w:rPr>
          <w:rFonts w:ascii="Tahoma" w:hAnsi="Tahoma" w:cs="Tahoma"/>
          <w:sz w:val="20"/>
          <w:szCs w:val="20"/>
        </w:rPr>
        <w:t xml:space="preserve">”, zwanego dalej </w:t>
      </w:r>
      <w:r w:rsidR="008239DB">
        <w:rPr>
          <w:rFonts w:ascii="Tahoma" w:hAnsi="Tahoma" w:cs="Tahoma"/>
          <w:sz w:val="20"/>
          <w:szCs w:val="20"/>
        </w:rPr>
        <w:t xml:space="preserve">Stowarzyszeniem, </w:t>
      </w:r>
      <w:r w:rsidRPr="00807F93">
        <w:rPr>
          <w:rFonts w:ascii="Tahoma" w:hAnsi="Tahoma" w:cs="Tahoma"/>
          <w:sz w:val="20"/>
          <w:szCs w:val="20"/>
        </w:rPr>
        <w:t>w zakresie wyboru operacji, które mają być realizowane w ramach Lokalnej Strategii Rozwoju.</w:t>
      </w:r>
    </w:p>
    <w:p w:rsidR="00D6722A" w:rsidRPr="00807F93" w:rsidRDefault="00D6722A" w:rsidP="00D6722A">
      <w:pPr>
        <w:numPr>
          <w:ilvl w:val="0"/>
          <w:numId w:val="3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Siedzibą Rady jest miasto Buk. </w:t>
      </w:r>
    </w:p>
    <w:p w:rsidR="00D6722A" w:rsidRPr="00807F93" w:rsidRDefault="00D6722A" w:rsidP="00D6722A">
      <w:pPr>
        <w:jc w:val="both"/>
        <w:rPr>
          <w:rFonts w:ascii="Tahoma" w:hAnsi="Tahoma" w:cs="Tahoma"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2 .</w:t>
      </w:r>
    </w:p>
    <w:p w:rsidR="00D6722A" w:rsidRPr="00807F93" w:rsidRDefault="00D6722A" w:rsidP="00D6722A">
      <w:pPr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Do prawomocności obrad Rady, na posiedzeniu Rady zwołanym, wymagana jest obecność co najmniej połowy ogólnej liczby członków Rady.</w:t>
      </w:r>
    </w:p>
    <w:p w:rsidR="00D6722A" w:rsidRPr="00807F93" w:rsidRDefault="00D6722A" w:rsidP="00D6722A">
      <w:pPr>
        <w:jc w:val="both"/>
        <w:rPr>
          <w:rFonts w:ascii="Tahoma" w:hAnsi="Tahoma" w:cs="Tahoma"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3.</w:t>
      </w:r>
    </w:p>
    <w:p w:rsidR="00D6722A" w:rsidRPr="00807F93" w:rsidRDefault="00D6722A" w:rsidP="00D6722A">
      <w:pPr>
        <w:numPr>
          <w:ilvl w:val="0"/>
          <w:numId w:val="16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Co najmniej połowa Rady składa się z podmiotów o których mowa w art. 3</w:t>
      </w:r>
      <w:r w:rsidR="0071334F" w:rsidRPr="00807F93">
        <w:rPr>
          <w:rFonts w:ascii="Tahoma" w:hAnsi="Tahoma" w:cs="Tahoma"/>
          <w:sz w:val="20"/>
          <w:szCs w:val="20"/>
        </w:rPr>
        <w:t xml:space="preserve">4 </w:t>
      </w:r>
      <w:r w:rsidRPr="00807F93">
        <w:rPr>
          <w:rFonts w:ascii="Tahoma" w:hAnsi="Tahoma" w:cs="Tahoma"/>
          <w:sz w:val="20"/>
          <w:szCs w:val="20"/>
        </w:rPr>
        <w:t>pkt. b Rozporządzenia Parlamentu Europejskiego i Rady (UE) nr 1303/2013 z dnia 17 grudnia 2013  – czyli partnerów niebędących instytucjami publicznymi wybieranych i odwoływanych przez Walne Zebranie.</w:t>
      </w:r>
    </w:p>
    <w:p w:rsidR="00D6722A" w:rsidRPr="00807F93" w:rsidRDefault="00D6722A" w:rsidP="00D6722A">
      <w:pPr>
        <w:numPr>
          <w:ilvl w:val="0"/>
          <w:numId w:val="16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Rada składa się z </w:t>
      </w:r>
      <w:r w:rsidR="00151265" w:rsidRPr="00807F93">
        <w:rPr>
          <w:rFonts w:ascii="Tahoma" w:hAnsi="Tahoma" w:cs="Tahoma"/>
          <w:sz w:val="20"/>
          <w:szCs w:val="20"/>
        </w:rPr>
        <w:t>9</w:t>
      </w:r>
      <w:r w:rsidRPr="00807F93">
        <w:rPr>
          <w:rFonts w:ascii="Tahoma" w:hAnsi="Tahoma" w:cs="Tahoma"/>
          <w:sz w:val="20"/>
          <w:szCs w:val="20"/>
        </w:rPr>
        <w:t xml:space="preserve">  osób.</w:t>
      </w:r>
    </w:p>
    <w:p w:rsidR="00D6722A" w:rsidRPr="00807F93" w:rsidRDefault="00D6722A" w:rsidP="00D6722A">
      <w:pPr>
        <w:numPr>
          <w:ilvl w:val="0"/>
          <w:numId w:val="16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Przewodniczącego i Wiceprzewodniczących wybierają spośród siebie członkowie Rady na pierwszym po wyborach posiedzeniu.</w:t>
      </w:r>
    </w:p>
    <w:p w:rsidR="00D6722A" w:rsidRPr="00807F93" w:rsidRDefault="00D6722A" w:rsidP="00D6722A">
      <w:pPr>
        <w:numPr>
          <w:ilvl w:val="0"/>
          <w:numId w:val="16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Żaden z członków Rady nie może być zatrudniony w biurze LGD.</w:t>
      </w:r>
    </w:p>
    <w:p w:rsidR="007A7438" w:rsidRPr="00807F93" w:rsidRDefault="00D6722A" w:rsidP="00A92DCF">
      <w:pPr>
        <w:numPr>
          <w:ilvl w:val="0"/>
          <w:numId w:val="16"/>
        </w:numPr>
        <w:tabs>
          <w:tab w:val="left" w:pos="720"/>
        </w:tabs>
        <w:jc w:val="both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W skład Rady wchodzą </w:t>
      </w:r>
      <w:r w:rsidR="00A92DCF" w:rsidRPr="00807F93">
        <w:rPr>
          <w:rFonts w:ascii="Tahoma" w:hAnsi="Tahoma" w:cs="Tahoma"/>
          <w:sz w:val="20"/>
          <w:szCs w:val="20"/>
        </w:rPr>
        <w:t>podmioty o których mowa w art. 32 pkt. b Rozporządzenia Parlamentu Europejskiego i Rady (UE) nr 1303/2013 z dnia 17 grudnia 2013.</w:t>
      </w:r>
      <w:r w:rsidR="00A92DCF" w:rsidRPr="00807F93">
        <w:rPr>
          <w:rFonts w:ascii="Tahoma" w:hAnsi="Tahoma" w:cs="Tahoma"/>
          <w:b/>
          <w:sz w:val="20"/>
          <w:szCs w:val="20"/>
        </w:rPr>
        <w:t xml:space="preserve"> </w:t>
      </w:r>
    </w:p>
    <w:p w:rsidR="00A92DCF" w:rsidRPr="00807F93" w:rsidRDefault="00A92DCF" w:rsidP="00A92DCF">
      <w:pPr>
        <w:numPr>
          <w:ilvl w:val="0"/>
          <w:numId w:val="16"/>
        </w:numPr>
        <w:tabs>
          <w:tab w:val="left" w:pos="720"/>
        </w:tabs>
        <w:jc w:val="both"/>
        <w:rPr>
          <w:rFonts w:ascii="Tahoma" w:hAnsi="Tahoma" w:cs="Tahoma"/>
          <w:bCs/>
          <w:sz w:val="20"/>
          <w:szCs w:val="20"/>
        </w:rPr>
      </w:pPr>
      <w:r w:rsidRPr="00807F93">
        <w:rPr>
          <w:rFonts w:ascii="Tahoma" w:hAnsi="Tahoma" w:cs="Tahoma"/>
          <w:bCs/>
          <w:sz w:val="20"/>
          <w:szCs w:val="20"/>
        </w:rPr>
        <w:t>Co najmniej czterech członków Rady musi posiadać doświadczenie w zakresie funduszy strukturalnych.</w:t>
      </w:r>
    </w:p>
    <w:p w:rsidR="003C7DB2" w:rsidRPr="00807F93" w:rsidRDefault="003C7DB2" w:rsidP="00807F93">
      <w:pPr>
        <w:rPr>
          <w:rFonts w:ascii="Tahoma" w:hAnsi="Tahoma" w:cs="Tahoma"/>
          <w:b/>
          <w:sz w:val="20"/>
          <w:szCs w:val="20"/>
        </w:rPr>
      </w:pPr>
    </w:p>
    <w:p w:rsidR="003C7DB2" w:rsidRPr="00807F93" w:rsidRDefault="003C7DB2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Rozdział II</w:t>
      </w:r>
    </w:p>
    <w:p w:rsidR="00D6722A" w:rsidRPr="00807F93" w:rsidRDefault="00D6722A" w:rsidP="00024547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Tryb działania Rady</w:t>
      </w:r>
    </w:p>
    <w:p w:rsidR="00D6722A" w:rsidRPr="00807F93" w:rsidRDefault="00D6722A" w:rsidP="00D6722A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4.</w:t>
      </w:r>
    </w:p>
    <w:p w:rsidR="00D6722A" w:rsidRPr="008239DB" w:rsidRDefault="00D6722A" w:rsidP="007A7438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trike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Rada Stowarzyszenia zbiera się w miarę potrzeb</w:t>
      </w:r>
      <w:r w:rsidR="007A7438" w:rsidRPr="00807F93">
        <w:rPr>
          <w:rFonts w:ascii="Tahoma" w:hAnsi="Tahoma" w:cs="Tahoma"/>
          <w:sz w:val="20"/>
          <w:szCs w:val="20"/>
        </w:rPr>
        <w:t>,</w:t>
      </w:r>
      <w:r w:rsidRPr="00807F93">
        <w:rPr>
          <w:rFonts w:ascii="Tahoma" w:hAnsi="Tahoma" w:cs="Tahoma"/>
          <w:sz w:val="20"/>
          <w:szCs w:val="20"/>
        </w:rPr>
        <w:t xml:space="preserve"> ale nie rzadziej niż raz na 6 miesięcy</w:t>
      </w:r>
      <w:r w:rsidR="007A7438" w:rsidRPr="00807F93">
        <w:rPr>
          <w:rFonts w:ascii="Tahoma" w:hAnsi="Tahoma" w:cs="Tahoma"/>
          <w:sz w:val="20"/>
          <w:szCs w:val="20"/>
        </w:rPr>
        <w:t>.</w:t>
      </w:r>
    </w:p>
    <w:p w:rsidR="008239DB" w:rsidRPr="00B97119" w:rsidRDefault="008239DB" w:rsidP="007A7438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trike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Posiedzenia Rady mogą odbywać się w sposób zdalny, z wykorzystaniem narzędzi elektronicznych oraz komunikatorów internetowych, bądź w sposó</w:t>
      </w:r>
      <w:r w:rsidR="00454DCD" w:rsidRPr="00B97119">
        <w:rPr>
          <w:rFonts w:ascii="Tahoma" w:hAnsi="Tahoma" w:cs="Tahoma"/>
          <w:sz w:val="20"/>
          <w:szCs w:val="20"/>
        </w:rPr>
        <w:t>b stacjonarny poprzez osobistą</w:t>
      </w:r>
      <w:r w:rsidRPr="00B97119">
        <w:rPr>
          <w:rFonts w:ascii="Tahoma" w:hAnsi="Tahoma" w:cs="Tahoma"/>
          <w:sz w:val="20"/>
          <w:szCs w:val="20"/>
        </w:rPr>
        <w:t xml:space="preserve"> obecność podczas spotkania.</w:t>
      </w:r>
    </w:p>
    <w:p w:rsidR="008239DB" w:rsidRPr="00B97119" w:rsidRDefault="008239DB" w:rsidP="007A7438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trike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O formie posiedzenia decyd</w:t>
      </w:r>
      <w:r w:rsidR="00454DCD" w:rsidRPr="00B97119">
        <w:rPr>
          <w:rFonts w:ascii="Tahoma" w:hAnsi="Tahoma" w:cs="Tahoma"/>
          <w:sz w:val="20"/>
          <w:szCs w:val="20"/>
        </w:rPr>
        <w:t>uje Przewodniczący Rady, z tym ż</w:t>
      </w:r>
      <w:r w:rsidRPr="00B97119">
        <w:rPr>
          <w:rFonts w:ascii="Tahoma" w:hAnsi="Tahoma" w:cs="Tahoma"/>
          <w:sz w:val="20"/>
          <w:szCs w:val="20"/>
        </w:rPr>
        <w:t xml:space="preserve">e posiedzenia, w trakcie których dokonywana jest ocena wniosków mogą być zwołane jako zdalne wyłącznie w uzasadnionych przypadkach. </w:t>
      </w:r>
    </w:p>
    <w:p w:rsidR="00D6722A" w:rsidRPr="00807F93" w:rsidRDefault="00D6722A" w:rsidP="00D6722A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Uchwały Rady </w:t>
      </w:r>
      <w:r w:rsidRPr="00807F93">
        <w:rPr>
          <w:rFonts w:ascii="Tahoma" w:hAnsi="Tahoma" w:cs="Tahoma"/>
          <w:sz w:val="20"/>
          <w:szCs w:val="20"/>
        </w:rPr>
        <w:t xml:space="preserve">podejmowane są jawnie zwykłą większością </w:t>
      </w:r>
      <w:r w:rsidR="007A7438" w:rsidRPr="00807F93">
        <w:rPr>
          <w:rFonts w:ascii="Tahoma" w:hAnsi="Tahoma" w:cs="Tahoma"/>
          <w:sz w:val="20"/>
          <w:szCs w:val="20"/>
        </w:rPr>
        <w:t>głosów</w:t>
      </w:r>
      <w:r w:rsidR="007A7438" w:rsidRPr="00807F93">
        <w:rPr>
          <w:rFonts w:ascii="Tahoma" w:hAnsi="Tahoma" w:cs="Tahoma"/>
          <w:sz w:val="20"/>
          <w:szCs w:val="20"/>
        </w:rPr>
        <w:br/>
      </w:r>
      <w:r w:rsidRPr="00807F93">
        <w:rPr>
          <w:rFonts w:ascii="Tahoma" w:hAnsi="Tahoma" w:cs="Tahoma"/>
          <w:sz w:val="20"/>
          <w:szCs w:val="20"/>
        </w:rPr>
        <w:t>w obecności co najmniej ½ liczby jej członków. W razie równego rozłożenia głosów „za” i „przeciw”, decyduje głos Przewodniczącego Rady.</w:t>
      </w:r>
    </w:p>
    <w:p w:rsidR="00A92DCF" w:rsidRPr="00807F93" w:rsidRDefault="00A92DCF" w:rsidP="00D6722A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lastRenderedPageBreak/>
        <w:t>W poszczególnych głosowaniach musi zostać zachowany parytet gwarantujący, że co najmniej 50% głosów pochodzi od członków, którzy nie są przedstawicielami sektora publicznego.</w:t>
      </w:r>
    </w:p>
    <w:p w:rsidR="00D6722A" w:rsidRPr="00807F93" w:rsidRDefault="00D6722A" w:rsidP="00D6722A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Każdy członek Rady ma jeden głos.</w:t>
      </w:r>
    </w:p>
    <w:p w:rsidR="00D6722A" w:rsidRPr="00807F93" w:rsidRDefault="00D6722A" w:rsidP="00D6722A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Uchwały Rady są wiążące dla Zarządu.</w:t>
      </w:r>
    </w:p>
    <w:p w:rsidR="00D6722A" w:rsidRPr="00807F93" w:rsidRDefault="00D6722A" w:rsidP="00D6722A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Pracami Rady kieruje Przewodniczący Rady.</w:t>
      </w:r>
    </w:p>
    <w:p w:rsidR="00D6722A" w:rsidRPr="00807F93" w:rsidRDefault="00D6722A" w:rsidP="00554956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Posiedzenia Rady zwołuje Przewodnic</w:t>
      </w:r>
      <w:r w:rsidR="00554956" w:rsidRPr="00807F93">
        <w:rPr>
          <w:rFonts w:ascii="Tahoma" w:hAnsi="Tahoma" w:cs="Tahoma"/>
          <w:sz w:val="20"/>
          <w:szCs w:val="20"/>
        </w:rPr>
        <w:t>zący Rady z własnej inicjatywy</w:t>
      </w:r>
      <w:r w:rsidRPr="00807F93">
        <w:rPr>
          <w:rFonts w:ascii="Tahoma" w:hAnsi="Tahoma" w:cs="Tahoma"/>
          <w:sz w:val="20"/>
          <w:szCs w:val="20"/>
        </w:rPr>
        <w:t xml:space="preserve"> lub na pisemny wniosek:</w:t>
      </w:r>
    </w:p>
    <w:p w:rsidR="00D6722A" w:rsidRPr="00807F93" w:rsidRDefault="00D6722A" w:rsidP="00D6722A">
      <w:pPr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a) co najmniej połowy członków Rady,</w:t>
      </w:r>
    </w:p>
    <w:p w:rsidR="00D6722A" w:rsidRPr="00807F93" w:rsidRDefault="00D6722A" w:rsidP="00D6722A">
      <w:pPr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b) Komisji Rewizyjnej,</w:t>
      </w:r>
    </w:p>
    <w:p w:rsidR="00D6722A" w:rsidRPr="00807F93" w:rsidRDefault="00D6722A" w:rsidP="00D6722A">
      <w:pPr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c) Zarządu.</w:t>
      </w:r>
    </w:p>
    <w:p w:rsidR="00D6722A" w:rsidRPr="00807F93" w:rsidRDefault="00D6722A" w:rsidP="00554956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Zawiadomienia o posiedzeniu Rady wraz z proponowanym porządkiem obrad, są przekazywane członkom Rady, co najmniej 7 dni przed terminem posiedzenia.</w:t>
      </w:r>
    </w:p>
    <w:p w:rsidR="00D6722A" w:rsidRPr="00B97119" w:rsidRDefault="00D6722A" w:rsidP="007A7438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Zawiadomienie dokonuje się za pomocą telefonu, telefaksu lub </w:t>
      </w:r>
      <w:r w:rsidR="007A7438" w:rsidRPr="00807F93">
        <w:rPr>
          <w:rFonts w:ascii="Tahoma" w:hAnsi="Tahoma" w:cs="Tahoma"/>
          <w:sz w:val="20"/>
          <w:szCs w:val="20"/>
        </w:rPr>
        <w:t>poczty internetowej</w:t>
      </w:r>
      <w:r w:rsidRPr="00807F93">
        <w:rPr>
          <w:rFonts w:ascii="Tahoma" w:hAnsi="Tahoma" w:cs="Tahoma"/>
          <w:sz w:val="20"/>
          <w:szCs w:val="20"/>
        </w:rPr>
        <w:t xml:space="preserve"> bądź </w:t>
      </w:r>
      <w:r w:rsidR="007A7438" w:rsidRPr="00807F93">
        <w:rPr>
          <w:rFonts w:ascii="Tahoma" w:hAnsi="Tahoma" w:cs="Tahoma"/>
          <w:sz w:val="20"/>
          <w:szCs w:val="20"/>
        </w:rPr>
        <w:t>listownie.</w:t>
      </w:r>
    </w:p>
    <w:p w:rsidR="00D6722A" w:rsidRPr="00B97119" w:rsidRDefault="00D6722A" w:rsidP="00D6722A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Członkowie Rady potwierdzają udział w posiedzeniu</w:t>
      </w:r>
      <w:r w:rsidR="008239DB" w:rsidRPr="00B97119">
        <w:rPr>
          <w:rFonts w:ascii="Tahoma" w:hAnsi="Tahoma" w:cs="Tahoma"/>
          <w:sz w:val="20"/>
          <w:szCs w:val="20"/>
        </w:rPr>
        <w:t xml:space="preserve"> stacjonarnym</w:t>
      </w:r>
      <w:r w:rsidRPr="00B97119">
        <w:rPr>
          <w:rFonts w:ascii="Tahoma" w:hAnsi="Tahoma" w:cs="Tahoma"/>
          <w:sz w:val="20"/>
          <w:szCs w:val="20"/>
        </w:rPr>
        <w:t xml:space="preserve"> Rady, podpisem na liście obecności.</w:t>
      </w:r>
      <w:r w:rsidR="008239DB" w:rsidRPr="00B97119">
        <w:rPr>
          <w:rFonts w:ascii="Tahoma" w:hAnsi="Tahoma" w:cs="Tahoma"/>
          <w:sz w:val="20"/>
          <w:szCs w:val="20"/>
        </w:rPr>
        <w:t xml:space="preserve"> W przypadku posiedzeń zdalnych obecność odnotowuje się w protokole oraz dokonuje się dokumentacji fotograficznej lub filmowej. </w:t>
      </w:r>
    </w:p>
    <w:p w:rsidR="00367E29" w:rsidRPr="00B97119" w:rsidRDefault="00367E29" w:rsidP="00D6722A">
      <w:pPr>
        <w:numPr>
          <w:ilvl w:val="0"/>
          <w:numId w:val="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 Członkowie Rady wykonują swoją pracę społecznie.</w:t>
      </w:r>
    </w:p>
    <w:p w:rsidR="00953B40" w:rsidRPr="00B97119" w:rsidRDefault="00953B40" w:rsidP="00024547">
      <w:pPr>
        <w:rPr>
          <w:rFonts w:ascii="Tahoma" w:hAnsi="Tahoma" w:cs="Tahoma"/>
          <w:sz w:val="20"/>
          <w:szCs w:val="20"/>
        </w:rPr>
      </w:pPr>
    </w:p>
    <w:p w:rsidR="00D6722A" w:rsidRPr="00807F93" w:rsidRDefault="00D6722A" w:rsidP="00D6722A">
      <w:pPr>
        <w:tabs>
          <w:tab w:val="left" w:pos="360"/>
        </w:tabs>
        <w:rPr>
          <w:rFonts w:ascii="Tahoma" w:hAnsi="Tahoma" w:cs="Tahoma"/>
          <w:sz w:val="20"/>
          <w:szCs w:val="20"/>
        </w:rPr>
      </w:pPr>
    </w:p>
    <w:p w:rsidR="00D6722A" w:rsidRPr="00807F93" w:rsidRDefault="00D6722A" w:rsidP="00953B40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§ </w:t>
      </w:r>
      <w:r w:rsidR="00953B40" w:rsidRPr="00807F93">
        <w:rPr>
          <w:rFonts w:ascii="Tahoma" w:hAnsi="Tahoma" w:cs="Tahoma"/>
          <w:sz w:val="20"/>
          <w:szCs w:val="20"/>
        </w:rPr>
        <w:t>5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A92DCF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Kadencja Rady trwa </w:t>
      </w:r>
      <w:r w:rsidR="00A92DCF" w:rsidRPr="00807F93">
        <w:rPr>
          <w:rFonts w:ascii="Tahoma" w:hAnsi="Tahoma" w:cs="Tahoma"/>
          <w:sz w:val="20"/>
          <w:szCs w:val="20"/>
        </w:rPr>
        <w:t>4</w:t>
      </w:r>
      <w:r w:rsidRPr="00807F93">
        <w:rPr>
          <w:rFonts w:ascii="Tahoma" w:hAnsi="Tahoma" w:cs="Tahoma"/>
          <w:sz w:val="20"/>
          <w:szCs w:val="20"/>
        </w:rPr>
        <w:t xml:space="preserve"> lata.</w:t>
      </w:r>
    </w:p>
    <w:p w:rsidR="00D6722A" w:rsidRPr="00807F93" w:rsidRDefault="00D6722A" w:rsidP="00953B40">
      <w:pPr>
        <w:numPr>
          <w:ilvl w:val="0"/>
          <w:numId w:val="1"/>
        </w:numPr>
        <w:tabs>
          <w:tab w:val="clear" w:pos="720"/>
          <w:tab w:val="left" w:pos="721"/>
          <w:tab w:val="left" w:pos="1069"/>
        </w:tabs>
        <w:ind w:left="721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Członkowie Rady są wybierani i odwoływani przez Walne Zebranie spośród członków Stowarzyszenia.</w:t>
      </w:r>
    </w:p>
    <w:p w:rsidR="00D6722A" w:rsidRPr="00807F93" w:rsidRDefault="00D6722A" w:rsidP="00D6722A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Pierwsze posiedzenie Rady nowej kadencji zwołuje Przewodniczący ustępującej Rady.</w:t>
      </w:r>
    </w:p>
    <w:p w:rsidR="00D6722A" w:rsidRPr="00807F93" w:rsidRDefault="00D6722A" w:rsidP="00D6722A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Przewodniczącego, Wiceprzewodniczącego Rady wybierają i odwołują spośród siebie członkowie Rady. </w:t>
      </w:r>
    </w:p>
    <w:p w:rsidR="00D6722A" w:rsidRPr="00807F93" w:rsidRDefault="00D6722A" w:rsidP="00D6722A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Wniosek o odwołanie Przewodniczącego, Wiceprzewodniczącego Rady należy złożyć do Rady. </w:t>
      </w:r>
    </w:p>
    <w:p w:rsidR="00D6722A" w:rsidRPr="00807F93" w:rsidRDefault="00D6722A" w:rsidP="00D6722A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Powiadomienie wraz z materiałami dotyczącymi wniosku o odwołanie Przewodniczącego, Wiceprzewodniczącego przesyła się Członkom Rady najpóźniej 14 dni przed terminem posiedzenia Rady.</w:t>
      </w:r>
    </w:p>
    <w:p w:rsidR="00D6722A" w:rsidRPr="00807F93" w:rsidRDefault="00D6722A" w:rsidP="00D6722A">
      <w:pPr>
        <w:numPr>
          <w:ilvl w:val="0"/>
          <w:numId w:val="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Osoba, której dotyczy wniosek ma prawo do ustosunkowania się do wniosku przed głosowaniem.</w:t>
      </w:r>
    </w:p>
    <w:p w:rsidR="003C7DB2" w:rsidRPr="00807F93" w:rsidRDefault="003C7DB2" w:rsidP="00807F93">
      <w:pPr>
        <w:rPr>
          <w:rFonts w:ascii="Tahoma" w:hAnsi="Tahoma" w:cs="Tahoma"/>
          <w:b/>
          <w:sz w:val="20"/>
          <w:szCs w:val="20"/>
        </w:rPr>
      </w:pPr>
    </w:p>
    <w:p w:rsidR="003C7DB2" w:rsidRPr="00807F93" w:rsidRDefault="003C7DB2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Rozdział III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 xml:space="preserve">Kompetencje Rady 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953B40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§ </w:t>
      </w:r>
      <w:r w:rsidR="00953B40" w:rsidRPr="00807F93">
        <w:rPr>
          <w:rFonts w:ascii="Tahoma" w:hAnsi="Tahoma" w:cs="Tahoma"/>
          <w:sz w:val="20"/>
          <w:szCs w:val="20"/>
        </w:rPr>
        <w:t>6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Do kompetencji Rady należy:</w:t>
      </w:r>
    </w:p>
    <w:p w:rsidR="00D6722A" w:rsidRPr="00807F93" w:rsidRDefault="00D6722A" w:rsidP="00D6722A">
      <w:pPr>
        <w:numPr>
          <w:ilvl w:val="0"/>
          <w:numId w:val="1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Wybór operacji, które mają być realizowane w ramach lokalnej strategii rozwoju;</w:t>
      </w:r>
    </w:p>
    <w:p w:rsidR="00505E38" w:rsidRPr="00807F93" w:rsidRDefault="00D6722A" w:rsidP="00505E38">
      <w:pPr>
        <w:numPr>
          <w:ilvl w:val="0"/>
          <w:numId w:val="1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Opiniowanie sprawozdań Zarządu i Komisji Rewizyjnej, w szczególności dotyczących projektów realizowanych w ramach Lokalnej Strategii Rozwoju, celem ich zatwierdzenia przez Walne Zgromadzenie;</w:t>
      </w:r>
    </w:p>
    <w:p w:rsidR="00D6722A" w:rsidRPr="00807F93" w:rsidRDefault="00D6722A" w:rsidP="00D6722A">
      <w:pPr>
        <w:numPr>
          <w:ilvl w:val="0"/>
          <w:numId w:val="1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Zatwierdzenie projektu Lokalnej Strategii Rozwoju;</w:t>
      </w:r>
    </w:p>
    <w:p w:rsidR="00D6722A" w:rsidRPr="00807F93" w:rsidRDefault="00D6722A" w:rsidP="00D6722A">
      <w:pPr>
        <w:numPr>
          <w:ilvl w:val="0"/>
          <w:numId w:val="1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Opiniowanie kie</w:t>
      </w:r>
      <w:r w:rsidR="00C90E1A" w:rsidRPr="00807F93">
        <w:rPr>
          <w:rFonts w:ascii="Tahoma" w:hAnsi="Tahoma" w:cs="Tahoma"/>
          <w:sz w:val="20"/>
          <w:szCs w:val="20"/>
        </w:rPr>
        <w:t>runków działania stowarzyszenia;</w:t>
      </w:r>
    </w:p>
    <w:p w:rsidR="00C90E1A" w:rsidRPr="008239DB" w:rsidRDefault="00C90E1A" w:rsidP="00D6722A">
      <w:pPr>
        <w:numPr>
          <w:ilvl w:val="0"/>
          <w:numId w:val="1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Ustalanie kwoty wsparcia dla operacji w ramach działań przewidziany</w:t>
      </w:r>
      <w:r w:rsidR="00505E38" w:rsidRPr="00807F93">
        <w:rPr>
          <w:rFonts w:ascii="Tahoma" w:hAnsi="Tahoma" w:cs="Tahoma"/>
          <w:sz w:val="20"/>
          <w:szCs w:val="20"/>
        </w:rPr>
        <w:t>ch</w:t>
      </w:r>
      <w:r w:rsidR="00505E38" w:rsidRPr="00807F93">
        <w:rPr>
          <w:rFonts w:ascii="Tahoma" w:hAnsi="Tahoma" w:cs="Tahoma"/>
          <w:sz w:val="20"/>
          <w:szCs w:val="20"/>
        </w:rPr>
        <w:br/>
      </w:r>
      <w:r w:rsidR="00505E38" w:rsidRPr="008239DB">
        <w:rPr>
          <w:rFonts w:ascii="Tahoma" w:hAnsi="Tahoma" w:cs="Tahoma"/>
          <w:sz w:val="20"/>
          <w:szCs w:val="20"/>
        </w:rPr>
        <w:t>w Lokalnej Strategii Rozwoju;</w:t>
      </w:r>
    </w:p>
    <w:p w:rsidR="00505E38" w:rsidRPr="008239DB" w:rsidRDefault="00505E38" w:rsidP="00D6722A">
      <w:pPr>
        <w:numPr>
          <w:ilvl w:val="0"/>
          <w:numId w:val="15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239DB">
        <w:rPr>
          <w:rFonts w:ascii="Tahoma" w:hAnsi="Tahoma" w:cs="Tahoma"/>
          <w:sz w:val="20"/>
          <w:szCs w:val="20"/>
        </w:rPr>
        <w:t>Opiniowanie zmian do umów o przyznanie pomocy w ramach Programu Rozwoju Obszarów Wiejskich na lata 2014-2020.</w:t>
      </w:r>
    </w:p>
    <w:p w:rsidR="00D6722A" w:rsidRPr="00807F93" w:rsidRDefault="00D6722A" w:rsidP="00024547">
      <w:pPr>
        <w:tabs>
          <w:tab w:val="left" w:pos="720"/>
        </w:tabs>
        <w:jc w:val="both"/>
        <w:rPr>
          <w:rFonts w:ascii="Tahoma" w:hAnsi="Tahoma" w:cs="Tahoma"/>
          <w:color w:val="FF0000"/>
          <w:sz w:val="20"/>
          <w:szCs w:val="20"/>
        </w:rPr>
      </w:pPr>
    </w:p>
    <w:p w:rsidR="00D6722A" w:rsidRPr="00807F93" w:rsidRDefault="00D6722A" w:rsidP="00953B40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</w:t>
      </w:r>
      <w:r w:rsidR="00953B40" w:rsidRPr="00807F93">
        <w:rPr>
          <w:rFonts w:ascii="Tahoma" w:hAnsi="Tahoma" w:cs="Tahoma"/>
          <w:sz w:val="20"/>
          <w:szCs w:val="20"/>
        </w:rPr>
        <w:t>7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Przewodniczący Rady przewodniczy posiedzeniom Rady oraz reprezentuje Radę na zewnątrz.</w:t>
      </w:r>
    </w:p>
    <w:p w:rsidR="008239DB" w:rsidRPr="008239DB" w:rsidRDefault="00D6722A" w:rsidP="008239DB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Podczas nieobecności Przewodniczącego Rady jego obowiązki pełni Wiceprzewodniczący.</w:t>
      </w:r>
    </w:p>
    <w:p w:rsidR="00D6722A" w:rsidRPr="00807F93" w:rsidRDefault="00D6722A" w:rsidP="00D6722A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Przewodniczący odpowiada za przygotowanie posiedzeń Rady oraz sporządzenie protokołów.</w:t>
      </w:r>
    </w:p>
    <w:p w:rsidR="00D6722A" w:rsidRPr="00807F93" w:rsidRDefault="00D6722A" w:rsidP="00D6722A">
      <w:pPr>
        <w:numPr>
          <w:ilvl w:val="0"/>
          <w:numId w:val="8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lastRenderedPageBreak/>
        <w:t xml:space="preserve">Obsługę administracyjno-biurową posiedzeń Rady zapewnia Biuro LGD. </w:t>
      </w:r>
    </w:p>
    <w:p w:rsidR="00D6722A" w:rsidRPr="00807F93" w:rsidRDefault="00D6722A" w:rsidP="00D6722A">
      <w:pPr>
        <w:rPr>
          <w:rFonts w:ascii="Tahoma" w:hAnsi="Tahoma" w:cs="Tahoma"/>
          <w:sz w:val="20"/>
          <w:szCs w:val="20"/>
        </w:rPr>
      </w:pPr>
    </w:p>
    <w:p w:rsidR="00D6722A" w:rsidRDefault="00D6722A" w:rsidP="00953B40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§ </w:t>
      </w:r>
      <w:r w:rsidR="00953B40" w:rsidRPr="00807F93">
        <w:rPr>
          <w:rFonts w:ascii="Tahoma" w:hAnsi="Tahoma" w:cs="Tahoma"/>
          <w:sz w:val="20"/>
          <w:szCs w:val="20"/>
        </w:rPr>
        <w:t>8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Default="00D6722A" w:rsidP="00554956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Po otwarciu posiedzenia, Przewodniczący Rady podaje liczbę obecnych członków Rady na podstawie podpisanej przez nich listy obecności i stwierdza prawomocność posiedzenia (</w:t>
      </w:r>
      <w:r w:rsidR="00554956" w:rsidRPr="00807F93">
        <w:rPr>
          <w:rFonts w:ascii="Tahoma" w:hAnsi="Tahoma" w:cs="Tahoma"/>
          <w:sz w:val="20"/>
          <w:szCs w:val="20"/>
        </w:rPr>
        <w:t>quo</w:t>
      </w:r>
      <w:r w:rsidR="00C90E1A" w:rsidRPr="00807F93">
        <w:rPr>
          <w:rFonts w:ascii="Tahoma" w:hAnsi="Tahoma" w:cs="Tahoma"/>
          <w:sz w:val="20"/>
          <w:szCs w:val="20"/>
        </w:rPr>
        <w:t>rum) oraz sprawdza czy został zachowany parytet.</w:t>
      </w:r>
      <w:r w:rsidR="0071334F" w:rsidRPr="00807F93">
        <w:rPr>
          <w:rFonts w:ascii="Tahoma" w:hAnsi="Tahoma" w:cs="Tahoma"/>
          <w:sz w:val="20"/>
          <w:szCs w:val="20"/>
        </w:rPr>
        <w:t xml:space="preserve"> Określony w §4 ust 3 niniejszego Regulaminu.</w:t>
      </w:r>
    </w:p>
    <w:p w:rsidR="00454DCD" w:rsidRPr="00B97119" w:rsidRDefault="00454DCD" w:rsidP="00554956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Podczas posiedzenia prowadzonego w sposób zdalny przewodniczący stwierdza quorum na podstawie liczby obecnych osób. Przy czym osoba obecna na spotkaniu to taka, która podczas posiedzenia ma połączenie co najmniej głosowe z pozostałymi członkami obecnymi na posiedzeniu. Obecność odnotowuje się w protokole oraz dokonuje się dokumentacji fotograficznej lub filmowej.</w:t>
      </w:r>
    </w:p>
    <w:p w:rsidR="00D6722A" w:rsidRPr="00B97119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W razie braku quorum </w:t>
      </w:r>
      <w:r w:rsidR="00C90E1A" w:rsidRPr="00B97119">
        <w:rPr>
          <w:rFonts w:ascii="Tahoma" w:hAnsi="Tahoma" w:cs="Tahoma"/>
          <w:sz w:val="20"/>
          <w:szCs w:val="20"/>
        </w:rPr>
        <w:t xml:space="preserve">lub przekroczeniu parytetu </w:t>
      </w:r>
      <w:r w:rsidRPr="00B97119">
        <w:rPr>
          <w:rFonts w:ascii="Tahoma" w:hAnsi="Tahoma" w:cs="Tahoma"/>
          <w:sz w:val="20"/>
          <w:szCs w:val="20"/>
        </w:rPr>
        <w:t xml:space="preserve">Przewodniczący Rady zamyka obrady wyznaczając równocześnie nowy termin posiedzenia. </w:t>
      </w:r>
    </w:p>
    <w:p w:rsidR="00D6722A" w:rsidRPr="00B97119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W protokole odnotowuje się przyczyny, z powodu których posiedzenie nie odbyło się. </w:t>
      </w:r>
    </w:p>
    <w:p w:rsidR="00D6722A" w:rsidRPr="00B97119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Po stwierdzeniu quorum Przewodniczący Rady może przeprowadzić wybór komisji skrutacyjnej (3 osoby), której powierza się obliczenie wyników głosowań, kontrolę quorum oraz wykonywanie innych czynności o podobnym charakterze.</w:t>
      </w:r>
    </w:p>
    <w:p w:rsidR="00D6722A" w:rsidRPr="00B97119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Rada na początku posiedzenia przyjmuje poprzez głosowanie porządek zebrania. </w:t>
      </w:r>
    </w:p>
    <w:p w:rsidR="00D6722A" w:rsidRPr="00B97119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Porządek obrad</w:t>
      </w:r>
      <w:r w:rsidR="008239DB" w:rsidRPr="00B97119">
        <w:rPr>
          <w:rFonts w:ascii="Tahoma" w:hAnsi="Tahoma" w:cs="Tahoma"/>
          <w:sz w:val="20"/>
          <w:szCs w:val="20"/>
        </w:rPr>
        <w:t>, w trakcie których następuje ocena wniosków</w:t>
      </w:r>
      <w:r w:rsidRPr="00B97119">
        <w:rPr>
          <w:rFonts w:ascii="Tahoma" w:hAnsi="Tahoma" w:cs="Tahoma"/>
          <w:sz w:val="20"/>
          <w:szCs w:val="20"/>
        </w:rPr>
        <w:t xml:space="preserve"> obejmuje w szczególności: </w:t>
      </w:r>
    </w:p>
    <w:p w:rsidR="00D6722A" w:rsidRPr="00B97119" w:rsidRDefault="00D6722A" w:rsidP="00D6722A">
      <w:pPr>
        <w:tabs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a) Przedstawienie listy wnioskodawców i ocenianych w</w:t>
      </w:r>
      <w:r w:rsidR="00222329" w:rsidRPr="00B97119">
        <w:rPr>
          <w:rFonts w:ascii="Tahoma" w:hAnsi="Tahoma" w:cs="Tahoma"/>
          <w:sz w:val="20"/>
          <w:szCs w:val="20"/>
        </w:rPr>
        <w:t>niosków.</w:t>
      </w:r>
    </w:p>
    <w:p w:rsidR="00554956" w:rsidRPr="00B97119" w:rsidRDefault="00D6722A" w:rsidP="00A547C5">
      <w:pPr>
        <w:tabs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b) Podpisanie deklaracji poufności i bezstronności przez każdego Członka Rady</w:t>
      </w:r>
      <w:r w:rsidR="00554956" w:rsidRPr="00B97119">
        <w:rPr>
          <w:rFonts w:ascii="Tahoma" w:hAnsi="Tahoma" w:cs="Tahoma"/>
          <w:sz w:val="20"/>
          <w:szCs w:val="20"/>
        </w:rPr>
        <w:t xml:space="preserve">, a w przypadku </w:t>
      </w:r>
      <w:r w:rsidR="00A547C5" w:rsidRPr="00B97119">
        <w:rPr>
          <w:rFonts w:ascii="Tahoma" w:hAnsi="Tahoma" w:cs="Tahoma"/>
          <w:sz w:val="20"/>
          <w:szCs w:val="20"/>
        </w:rPr>
        <w:t>wyłączenia Członka od oceny wniosku odnotowanie tego faktu w Rejestrze Interesów.</w:t>
      </w:r>
    </w:p>
    <w:p w:rsidR="00D6722A" w:rsidRPr="00807F93" w:rsidRDefault="00D6722A" w:rsidP="00D6722A">
      <w:pPr>
        <w:tabs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c) Omówienie wniosków o przyznanie pomocy złożonych w ramach </w:t>
      </w:r>
      <w:r w:rsidRPr="00807F93">
        <w:rPr>
          <w:rFonts w:ascii="Tahoma" w:hAnsi="Tahoma" w:cs="Tahoma"/>
          <w:sz w:val="20"/>
          <w:szCs w:val="20"/>
        </w:rPr>
        <w:t>naboru prowadzonego przez LGD oraz podjęcie decyzji o wy</w:t>
      </w:r>
      <w:r w:rsidR="00222329" w:rsidRPr="00807F93">
        <w:rPr>
          <w:rFonts w:ascii="Tahoma" w:hAnsi="Tahoma" w:cs="Tahoma"/>
          <w:sz w:val="20"/>
          <w:szCs w:val="20"/>
        </w:rPr>
        <w:t>borze projektów do finansowania.</w:t>
      </w:r>
    </w:p>
    <w:p w:rsidR="00D6722A" w:rsidRPr="00807F93" w:rsidRDefault="00D6722A" w:rsidP="00D6722A">
      <w:pPr>
        <w:tabs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cs="Tahoma"/>
          <w:sz w:val="20"/>
          <w:szCs w:val="20"/>
        </w:rPr>
        <w:t>﻿</w:t>
      </w:r>
      <w:r w:rsidRPr="00807F93">
        <w:rPr>
          <w:rFonts w:ascii="Tahoma" w:hAnsi="Tahoma" w:cs="Tahoma"/>
          <w:sz w:val="20"/>
          <w:szCs w:val="20"/>
        </w:rPr>
        <w:t>d) Informacje Zarządu o przyznaniu pomocy przez samorząd województwa na projekty, które były przedmiote</w:t>
      </w:r>
      <w:r w:rsidR="00222329" w:rsidRPr="00807F93">
        <w:rPr>
          <w:rFonts w:ascii="Tahoma" w:hAnsi="Tahoma" w:cs="Tahoma"/>
          <w:sz w:val="20"/>
          <w:szCs w:val="20"/>
        </w:rPr>
        <w:t>m wcześniejszych posiedzeń Rady.</w:t>
      </w:r>
    </w:p>
    <w:p w:rsidR="00D6722A" w:rsidRPr="00807F93" w:rsidRDefault="00D6722A" w:rsidP="00222329">
      <w:pPr>
        <w:tabs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e) </w:t>
      </w:r>
      <w:r w:rsidR="00222329" w:rsidRPr="00807F93">
        <w:rPr>
          <w:rFonts w:ascii="Tahoma" w:hAnsi="Tahoma" w:cs="Tahoma"/>
          <w:sz w:val="20"/>
          <w:szCs w:val="20"/>
        </w:rPr>
        <w:t>W</w:t>
      </w:r>
      <w:r w:rsidRPr="00807F93">
        <w:rPr>
          <w:rFonts w:ascii="Tahoma" w:hAnsi="Tahoma" w:cs="Tahoma"/>
          <w:sz w:val="20"/>
          <w:szCs w:val="20"/>
        </w:rPr>
        <w:t>olne głosy, wnioski i zapytania.</w:t>
      </w:r>
    </w:p>
    <w:p w:rsidR="00D6722A" w:rsidRPr="00807F93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Z każdego posiedzenia Rady sporządza się protokół. Członkowie Rady wybierają protokolanta. Protokolantem może być pracownik biura LGD.</w:t>
      </w:r>
    </w:p>
    <w:p w:rsidR="00D6722A" w:rsidRPr="00807F93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Protokół, o którym mowa w ust. 7 powinien zawierać: przyjęty porządek obrad, imiona i nazwiska obecnych członków Rady oraz treść podjętych uchwał z zaznaczeniem wyników głosowania nad poszczególnymi uchwałami. Nadto protokół powinien odzwierciedlać przebieg posiedzenia Rady</w:t>
      </w:r>
      <w:r w:rsidR="00E112B3" w:rsidRPr="00807F93">
        <w:rPr>
          <w:rFonts w:ascii="Tahoma" w:hAnsi="Tahoma" w:cs="Tahoma"/>
          <w:sz w:val="20"/>
          <w:szCs w:val="20"/>
        </w:rPr>
        <w:t>,</w:t>
      </w:r>
      <w:r w:rsidRPr="00807F93">
        <w:rPr>
          <w:rFonts w:ascii="Tahoma" w:hAnsi="Tahoma" w:cs="Tahoma"/>
          <w:sz w:val="20"/>
          <w:szCs w:val="20"/>
        </w:rPr>
        <w:t xml:space="preserve"> a więc zawierać wypowiedzi o posiedzeniu Rady – o ile wskazują na motywy podjęcia uchwał bądź uzasadniają konieczność odrzucenia projektu uchwały.</w:t>
      </w:r>
      <w:r w:rsidR="0071334F" w:rsidRPr="00807F93">
        <w:rPr>
          <w:rFonts w:ascii="Tahoma" w:hAnsi="Tahoma" w:cs="Tahoma"/>
          <w:sz w:val="20"/>
          <w:szCs w:val="20"/>
        </w:rPr>
        <w:br/>
        <w:t>W protoko</w:t>
      </w:r>
      <w:r w:rsidR="00A547C5" w:rsidRPr="00807F93">
        <w:rPr>
          <w:rFonts w:ascii="Tahoma" w:hAnsi="Tahoma" w:cs="Tahoma"/>
          <w:sz w:val="20"/>
          <w:szCs w:val="20"/>
        </w:rPr>
        <w:t>le należy również odnotować liczbę podpisanych deklaracji poufności i liczbę wpisów do Rejestru Interesów.</w:t>
      </w:r>
    </w:p>
    <w:p w:rsidR="00D6722A" w:rsidRPr="00807F93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Protokół posiedzenia Rady podpisuje Przewodniczący Rady lub Wiceprzewodniczący z przynajmniej 1 członkiem Rady oraz protokolant.</w:t>
      </w:r>
    </w:p>
    <w:p w:rsidR="00D6722A" w:rsidRPr="00807F93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Protokół posiedzenia Rady jest zatwierdzany przez Radę, na najbliższym posiedzeniu, po rozpatrzeniu poprawek zgłoszonych przez członków Rady.</w:t>
      </w:r>
    </w:p>
    <w:p w:rsidR="00D6722A" w:rsidRPr="00807F93" w:rsidRDefault="00D6722A" w:rsidP="00A547C5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Protokoły posiedzeń Rady są przechowywane w Biurze Stowarzyszenia i są dostępne do wglądu dla członków Stowarzyszenia.</w:t>
      </w:r>
    </w:p>
    <w:p w:rsidR="00D6722A" w:rsidRPr="00807F93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Decyzja w spawie wyboru projektów d</w:t>
      </w:r>
      <w:r w:rsidR="00E112B3" w:rsidRPr="00807F93">
        <w:rPr>
          <w:rFonts w:ascii="Tahoma" w:hAnsi="Tahoma" w:cs="Tahoma"/>
          <w:sz w:val="20"/>
          <w:szCs w:val="20"/>
        </w:rPr>
        <w:t>o finansowania jest podejmowana</w:t>
      </w:r>
      <w:r w:rsidR="00E112B3" w:rsidRPr="00807F93">
        <w:rPr>
          <w:rFonts w:ascii="Tahoma" w:hAnsi="Tahoma" w:cs="Tahoma"/>
          <w:sz w:val="20"/>
          <w:szCs w:val="20"/>
        </w:rPr>
        <w:br/>
      </w:r>
      <w:r w:rsidRPr="00807F93">
        <w:rPr>
          <w:rFonts w:ascii="Tahoma" w:hAnsi="Tahoma" w:cs="Tahoma"/>
          <w:sz w:val="20"/>
          <w:szCs w:val="20"/>
        </w:rPr>
        <w:t xml:space="preserve">w formie uchwały Rady. </w:t>
      </w:r>
    </w:p>
    <w:p w:rsidR="00D6722A" w:rsidRPr="00807F93" w:rsidRDefault="00D6722A" w:rsidP="00A547C5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Rada prowadzi </w:t>
      </w:r>
      <w:r w:rsidR="00A547C5" w:rsidRPr="00807F93">
        <w:rPr>
          <w:rFonts w:ascii="Tahoma" w:hAnsi="Tahoma" w:cs="Tahoma"/>
          <w:sz w:val="20"/>
          <w:szCs w:val="20"/>
        </w:rPr>
        <w:t>R</w:t>
      </w:r>
      <w:r w:rsidRPr="00807F93">
        <w:rPr>
          <w:rFonts w:ascii="Tahoma" w:hAnsi="Tahoma" w:cs="Tahoma"/>
          <w:sz w:val="20"/>
          <w:szCs w:val="20"/>
        </w:rPr>
        <w:t xml:space="preserve">ejestr </w:t>
      </w:r>
      <w:r w:rsidR="00A547C5" w:rsidRPr="00807F93">
        <w:rPr>
          <w:rFonts w:ascii="Tahoma" w:hAnsi="Tahoma" w:cs="Tahoma"/>
          <w:sz w:val="20"/>
          <w:szCs w:val="20"/>
        </w:rPr>
        <w:t>Uchwał, który przechowywany jest w Biurze.</w:t>
      </w:r>
    </w:p>
    <w:p w:rsidR="00D6722A" w:rsidRPr="00B97119" w:rsidRDefault="00D6722A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Uchwały podpisuje </w:t>
      </w:r>
      <w:r w:rsidRPr="00B97119">
        <w:rPr>
          <w:rFonts w:ascii="Tahoma" w:hAnsi="Tahoma" w:cs="Tahoma"/>
          <w:sz w:val="20"/>
          <w:szCs w:val="20"/>
        </w:rPr>
        <w:t>Przewodniczący</w:t>
      </w:r>
      <w:r w:rsidR="00DB04E6" w:rsidRPr="00B97119">
        <w:rPr>
          <w:rFonts w:ascii="Tahoma" w:hAnsi="Tahoma" w:cs="Tahoma"/>
          <w:sz w:val="20"/>
          <w:szCs w:val="20"/>
        </w:rPr>
        <w:t xml:space="preserve"> lub Wiceprzewodniczący</w:t>
      </w:r>
      <w:r w:rsidRPr="00B97119">
        <w:rPr>
          <w:rFonts w:ascii="Tahoma" w:hAnsi="Tahoma" w:cs="Tahoma"/>
          <w:sz w:val="20"/>
          <w:szCs w:val="20"/>
        </w:rPr>
        <w:t xml:space="preserve"> Rady po ich podjęciu. </w:t>
      </w:r>
    </w:p>
    <w:p w:rsidR="00D6722A" w:rsidRPr="00807F93" w:rsidRDefault="00E112B3" w:rsidP="00D6722A">
      <w:pPr>
        <w:numPr>
          <w:ilvl w:val="0"/>
          <w:numId w:val="10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Uchwały podjęte przez Radę niezwłocznie przekazywane są do Biura </w:t>
      </w:r>
      <w:r w:rsidRPr="00807F93">
        <w:rPr>
          <w:rFonts w:ascii="Tahoma" w:hAnsi="Tahoma" w:cs="Tahoma"/>
          <w:sz w:val="20"/>
          <w:szCs w:val="20"/>
        </w:rPr>
        <w:t>w celu ich wykonania.</w:t>
      </w:r>
      <w:r w:rsidR="00D6722A" w:rsidRPr="00807F93">
        <w:rPr>
          <w:rFonts w:ascii="Tahoma" w:hAnsi="Tahoma" w:cs="Tahoma"/>
          <w:sz w:val="20"/>
          <w:szCs w:val="20"/>
        </w:rPr>
        <w:t xml:space="preserve"> </w:t>
      </w:r>
    </w:p>
    <w:p w:rsidR="00367E29" w:rsidRPr="00807F93" w:rsidRDefault="00367E29" w:rsidP="00367E29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E112B3" w:rsidRPr="00807F93" w:rsidRDefault="00E112B3" w:rsidP="00E112B3">
      <w:pPr>
        <w:tabs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ROZDZIAŁ IV</w:t>
      </w:r>
    </w:p>
    <w:p w:rsidR="00D6722A" w:rsidRPr="00807F93" w:rsidRDefault="0020323F" w:rsidP="005C5B16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 xml:space="preserve">Zasady podejmowania decyzji w </w:t>
      </w:r>
      <w:r w:rsidR="005C5B16" w:rsidRPr="00807F93">
        <w:rPr>
          <w:rFonts w:ascii="Tahoma" w:hAnsi="Tahoma" w:cs="Tahoma"/>
          <w:b/>
          <w:sz w:val="20"/>
          <w:szCs w:val="20"/>
        </w:rPr>
        <w:t>sprawie wyboru operacji  - o</w:t>
      </w:r>
      <w:r w:rsidR="00D6722A" w:rsidRPr="00807F93">
        <w:rPr>
          <w:rFonts w:ascii="Tahoma" w:hAnsi="Tahoma" w:cs="Tahoma"/>
          <w:b/>
          <w:sz w:val="20"/>
          <w:szCs w:val="20"/>
        </w:rPr>
        <w:t>cena wniosków i głosowanie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953B40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§ </w:t>
      </w:r>
      <w:r w:rsidR="00953B40" w:rsidRPr="00807F93">
        <w:rPr>
          <w:rFonts w:ascii="Tahoma" w:hAnsi="Tahoma" w:cs="Tahoma"/>
          <w:sz w:val="20"/>
          <w:szCs w:val="20"/>
        </w:rPr>
        <w:t>9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numPr>
          <w:ilvl w:val="0"/>
          <w:numId w:val="1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lastRenderedPageBreak/>
        <w:t>Wszystkie głosowania Rady są jawne.</w:t>
      </w:r>
    </w:p>
    <w:p w:rsidR="00454DCD" w:rsidRPr="00B97119" w:rsidRDefault="00D6722A" w:rsidP="00454DCD">
      <w:pPr>
        <w:numPr>
          <w:ilvl w:val="0"/>
          <w:numId w:val="11"/>
        </w:numPr>
        <w:tabs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Głosowania Rady odbywa się w </w:t>
      </w:r>
      <w:r w:rsidR="00E112B3" w:rsidRPr="00B97119">
        <w:rPr>
          <w:rFonts w:ascii="Tahoma" w:hAnsi="Tahoma" w:cs="Tahoma"/>
          <w:sz w:val="20"/>
          <w:szCs w:val="20"/>
        </w:rPr>
        <w:t>p</w:t>
      </w:r>
      <w:r w:rsidRPr="00B97119">
        <w:rPr>
          <w:rFonts w:ascii="Tahoma" w:hAnsi="Tahoma" w:cs="Tahoma"/>
          <w:sz w:val="20"/>
          <w:szCs w:val="20"/>
        </w:rPr>
        <w:t xml:space="preserve">rzez podniesienie ręki na wezwanie Przewodniczącego </w:t>
      </w:r>
      <w:r w:rsidR="00454DCD" w:rsidRPr="00B97119">
        <w:rPr>
          <w:rFonts w:ascii="Tahoma" w:hAnsi="Tahoma" w:cs="Tahoma"/>
          <w:sz w:val="20"/>
          <w:szCs w:val="20"/>
        </w:rPr>
        <w:t xml:space="preserve">Rady. W przypadku gdy podczas głosowania na posiedzeniu zdalnym członek Rady nie ma możliwości uczestniczenia w posiedzeniu z zapewnieniem transmisji video, ale jest możliwość kontaktu głosowego oddaje głos poprzez deklarację słowną. </w:t>
      </w:r>
    </w:p>
    <w:p w:rsidR="00D6722A" w:rsidRPr="00B97119" w:rsidRDefault="00E112B3" w:rsidP="00D6722A">
      <w:pPr>
        <w:numPr>
          <w:ilvl w:val="0"/>
          <w:numId w:val="1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Ocena</w:t>
      </w:r>
      <w:r w:rsidR="00D6722A" w:rsidRPr="00B97119">
        <w:rPr>
          <w:rFonts w:ascii="Tahoma" w:hAnsi="Tahoma" w:cs="Tahoma"/>
          <w:sz w:val="20"/>
          <w:szCs w:val="20"/>
        </w:rPr>
        <w:t xml:space="preserve"> projektu  odbywa się wyłącznie przez wypełnienie kart do oceny projektu  i obejmuje:</w:t>
      </w:r>
    </w:p>
    <w:p w:rsidR="00D6722A" w:rsidRPr="00B97119" w:rsidRDefault="00D6722A" w:rsidP="00E112B3">
      <w:pPr>
        <w:tabs>
          <w:tab w:val="left" w:pos="36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a) </w:t>
      </w:r>
      <w:r w:rsidR="00E112B3" w:rsidRPr="00B97119">
        <w:rPr>
          <w:rFonts w:ascii="Tahoma" w:hAnsi="Tahoma" w:cs="Tahoma"/>
          <w:sz w:val="20"/>
          <w:szCs w:val="20"/>
        </w:rPr>
        <w:t>ocenę w s</w:t>
      </w:r>
      <w:r w:rsidRPr="00B97119">
        <w:rPr>
          <w:rFonts w:ascii="Tahoma" w:hAnsi="Tahoma" w:cs="Tahoma"/>
          <w:sz w:val="20"/>
          <w:szCs w:val="20"/>
        </w:rPr>
        <w:t>prawie zgodności projektu  z Lokalną Strategią Rozwoju  (LSR);</w:t>
      </w:r>
    </w:p>
    <w:p w:rsidR="00D6722A" w:rsidRPr="00807F93" w:rsidRDefault="00E112B3" w:rsidP="00367E29">
      <w:pPr>
        <w:tabs>
          <w:tab w:val="left" w:pos="36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b</w:t>
      </w:r>
      <w:r w:rsidR="00953B40" w:rsidRPr="00807F93">
        <w:rPr>
          <w:rFonts w:ascii="Tahoma" w:hAnsi="Tahoma" w:cs="Tahoma"/>
          <w:sz w:val="20"/>
          <w:szCs w:val="20"/>
        </w:rPr>
        <w:t xml:space="preserve">) </w:t>
      </w:r>
      <w:r w:rsidR="00D6722A" w:rsidRPr="00807F93">
        <w:rPr>
          <w:rFonts w:ascii="Tahoma" w:hAnsi="Tahoma" w:cs="Tahoma"/>
          <w:sz w:val="20"/>
          <w:szCs w:val="20"/>
        </w:rPr>
        <w:t>ocen</w:t>
      </w:r>
      <w:r w:rsidR="00367E29" w:rsidRPr="00807F93">
        <w:rPr>
          <w:rFonts w:ascii="Tahoma" w:hAnsi="Tahoma" w:cs="Tahoma"/>
          <w:sz w:val="20"/>
          <w:szCs w:val="20"/>
        </w:rPr>
        <w:t>ę</w:t>
      </w:r>
      <w:r w:rsidR="00D6722A" w:rsidRPr="00807F93">
        <w:rPr>
          <w:rFonts w:ascii="Tahoma" w:hAnsi="Tahoma" w:cs="Tahoma"/>
          <w:sz w:val="20"/>
          <w:szCs w:val="20"/>
        </w:rPr>
        <w:t xml:space="preserve"> projektów według kryteriów lokalnych przyjętych przez LGD.</w:t>
      </w:r>
    </w:p>
    <w:p w:rsidR="00D6722A" w:rsidRPr="00807F93" w:rsidRDefault="00D6722A" w:rsidP="00953B40">
      <w:pPr>
        <w:numPr>
          <w:ilvl w:val="0"/>
          <w:numId w:val="1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Ocena poszczególnych wniosków  przez Członków Rady odbywa się przy pomocy kart oceny projektów stanowiące załączniki do LSR</w:t>
      </w:r>
      <w:r w:rsidR="00953B40"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numPr>
          <w:ilvl w:val="0"/>
          <w:numId w:val="1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Decyzja Rady  dotycząca zgodności  projek</w:t>
      </w:r>
      <w:r w:rsidR="005C5B16" w:rsidRPr="00807F93">
        <w:rPr>
          <w:rFonts w:ascii="Tahoma" w:hAnsi="Tahoma" w:cs="Tahoma"/>
          <w:sz w:val="20"/>
          <w:szCs w:val="20"/>
        </w:rPr>
        <w:t>tu  z Lokalną Strategią Rozwoju</w:t>
      </w:r>
      <w:r w:rsidR="005C5B16" w:rsidRPr="00807F93">
        <w:rPr>
          <w:rFonts w:ascii="Tahoma" w:hAnsi="Tahoma" w:cs="Tahoma"/>
          <w:sz w:val="20"/>
          <w:szCs w:val="20"/>
        </w:rPr>
        <w:br/>
      </w:r>
      <w:r w:rsidRPr="00807F93">
        <w:rPr>
          <w:rFonts w:ascii="Tahoma" w:hAnsi="Tahoma" w:cs="Tahoma"/>
          <w:sz w:val="20"/>
          <w:szCs w:val="20"/>
        </w:rPr>
        <w:t>( LSR ) musi być jednomyślna .</w:t>
      </w:r>
    </w:p>
    <w:p w:rsidR="00D6722A" w:rsidRPr="00807F93" w:rsidRDefault="00D6722A" w:rsidP="00D6722A">
      <w:pPr>
        <w:numPr>
          <w:ilvl w:val="0"/>
          <w:numId w:val="1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pozostałych sprawach głosowania Rady odbywają się przez podniesienie ręki na wezwanie Przewodniczącego Rady.</w:t>
      </w:r>
    </w:p>
    <w:p w:rsidR="00D6722A" w:rsidRPr="00807F93" w:rsidRDefault="00D6722A" w:rsidP="00D6722A">
      <w:pPr>
        <w:numPr>
          <w:ilvl w:val="0"/>
          <w:numId w:val="1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głosowaniu Przewodniczący oblicza głosy "za", głosy "przeciw" i głosy "wstrzymuję się od głosu".</w:t>
      </w:r>
    </w:p>
    <w:p w:rsidR="00D6722A" w:rsidRPr="00807F93" w:rsidRDefault="00D6722A" w:rsidP="00D6722A">
      <w:pPr>
        <w:numPr>
          <w:ilvl w:val="0"/>
          <w:numId w:val="11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Wyniki głosowania ogłasza Przewodniczący Rady.</w:t>
      </w:r>
    </w:p>
    <w:p w:rsidR="00DE0AD3" w:rsidRPr="00807F93" w:rsidRDefault="00DE0AD3" w:rsidP="00EF2B49">
      <w:pPr>
        <w:tabs>
          <w:tab w:val="left" w:pos="1440"/>
        </w:tabs>
        <w:rPr>
          <w:rFonts w:ascii="Tahoma" w:hAnsi="Tahoma" w:cs="Tahoma"/>
          <w:sz w:val="20"/>
          <w:szCs w:val="20"/>
        </w:rPr>
      </w:pPr>
    </w:p>
    <w:p w:rsidR="00DE0AD3" w:rsidRPr="00807F93" w:rsidRDefault="00DE0AD3" w:rsidP="00953B40">
      <w:pPr>
        <w:tabs>
          <w:tab w:val="left" w:pos="1440"/>
        </w:tabs>
        <w:jc w:val="center"/>
        <w:rPr>
          <w:rFonts w:ascii="Tahoma" w:hAnsi="Tahoma" w:cs="Tahoma"/>
          <w:sz w:val="20"/>
          <w:szCs w:val="20"/>
        </w:rPr>
      </w:pPr>
    </w:p>
    <w:p w:rsidR="00D6722A" w:rsidRPr="00807F93" w:rsidRDefault="00D6722A" w:rsidP="00953B40">
      <w:pPr>
        <w:tabs>
          <w:tab w:val="left" w:pos="1440"/>
        </w:tabs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§1</w:t>
      </w:r>
      <w:r w:rsidR="00953B40" w:rsidRPr="00807F93">
        <w:rPr>
          <w:rFonts w:ascii="Tahoma" w:hAnsi="Tahoma" w:cs="Tahoma"/>
          <w:sz w:val="20"/>
          <w:szCs w:val="20"/>
        </w:rPr>
        <w:t>0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numPr>
          <w:ilvl w:val="0"/>
          <w:numId w:val="1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Głos w sprawie uznania projektu za zgodny z LSR oddaje się przez postawienie na karcie  znaku  X przy wybranej odpowiedzi „TAK”  lub „ NIE”. Na zadane pytanie można udzielić tylko  jednej odpowiedzi negatywnej lub pozytywnej. </w:t>
      </w:r>
    </w:p>
    <w:p w:rsidR="00D6722A" w:rsidRPr="00807F93" w:rsidRDefault="00D6722A" w:rsidP="00D6722A">
      <w:pPr>
        <w:numPr>
          <w:ilvl w:val="0"/>
          <w:numId w:val="1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Oddanie głosu w sprawie oceny operacji według lokalnych kryteriów LGD polega na wypełnieniu tabeli zawartej na „Karcie oceny operacji według lokalnych kryteriów LGD</w:t>
      </w:r>
      <w:r w:rsidR="00953B40" w:rsidRPr="00807F93">
        <w:rPr>
          <w:rFonts w:ascii="Tahoma" w:hAnsi="Tahoma" w:cs="Tahoma"/>
          <w:sz w:val="20"/>
          <w:szCs w:val="20"/>
        </w:rPr>
        <w:t>”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rPr>
          <w:rFonts w:ascii="Tahoma" w:hAnsi="Tahoma" w:cs="Tahoma"/>
          <w:sz w:val="20"/>
          <w:szCs w:val="20"/>
          <w:u w:val="single"/>
          <w:shd w:val="clear" w:color="auto" w:fill="00FFFF"/>
        </w:rPr>
      </w:pPr>
    </w:p>
    <w:p w:rsidR="00D6722A" w:rsidRPr="00807F93" w:rsidRDefault="00953B40" w:rsidP="00D6722A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§11</w:t>
      </w:r>
      <w:r w:rsidR="00D6722A"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numPr>
          <w:ilvl w:val="0"/>
          <w:numId w:val="7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Karty  oceny projektów muszą być wypełniane piórem, długopisem lub cienkopisem.</w:t>
      </w:r>
    </w:p>
    <w:p w:rsidR="00D6722A" w:rsidRDefault="00D6722A" w:rsidP="00D6722A">
      <w:pPr>
        <w:numPr>
          <w:ilvl w:val="0"/>
          <w:numId w:val="7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Każda strona karty oceny projektu  musi </w:t>
      </w:r>
      <w:r w:rsidR="00953B40" w:rsidRPr="00807F93">
        <w:rPr>
          <w:rFonts w:ascii="Tahoma" w:hAnsi="Tahoma" w:cs="Tahoma"/>
          <w:sz w:val="20"/>
          <w:szCs w:val="20"/>
        </w:rPr>
        <w:t>być opieczętowana pieczęcią LGD</w:t>
      </w:r>
      <w:r w:rsidR="00953B40" w:rsidRPr="00807F93">
        <w:rPr>
          <w:rFonts w:ascii="Tahoma" w:hAnsi="Tahoma" w:cs="Tahoma"/>
          <w:sz w:val="20"/>
          <w:szCs w:val="20"/>
        </w:rPr>
        <w:br/>
      </w:r>
      <w:r w:rsidRPr="00807F93">
        <w:rPr>
          <w:rFonts w:ascii="Tahoma" w:hAnsi="Tahoma" w:cs="Tahoma"/>
          <w:sz w:val="20"/>
          <w:szCs w:val="20"/>
        </w:rPr>
        <w:t>w kolorze niebieskim.</w:t>
      </w:r>
    </w:p>
    <w:p w:rsidR="00D6722A" w:rsidRPr="00F71BD2" w:rsidRDefault="00D6722A" w:rsidP="00F71BD2">
      <w:pPr>
        <w:numPr>
          <w:ilvl w:val="0"/>
          <w:numId w:val="7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F71BD2">
        <w:rPr>
          <w:rFonts w:ascii="Tahoma" w:hAnsi="Tahoma" w:cs="Tahoma"/>
          <w:sz w:val="20"/>
          <w:szCs w:val="20"/>
        </w:rPr>
        <w:t xml:space="preserve">Znak „X"  winien  być postawiony  w polu przeznaczonego  na to kwadratu. </w:t>
      </w:r>
    </w:p>
    <w:p w:rsidR="00D6722A" w:rsidRPr="00807F93" w:rsidRDefault="00D6722A" w:rsidP="00D6722A">
      <w:pPr>
        <w:numPr>
          <w:ilvl w:val="0"/>
          <w:numId w:val="7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Znak "X" winien być postawiony w taki sposób, że linie winny się krzyżować na polu kwadratu.</w:t>
      </w:r>
    </w:p>
    <w:p w:rsidR="00D6722A" w:rsidRPr="00807F93" w:rsidRDefault="00D6722A" w:rsidP="00D6722A">
      <w:pPr>
        <w:numPr>
          <w:ilvl w:val="0"/>
          <w:numId w:val="7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Karta oceny projektu jest nieważna, je</w:t>
      </w:r>
      <w:r w:rsidR="00953B40" w:rsidRPr="00807F93">
        <w:rPr>
          <w:rFonts w:ascii="Tahoma" w:hAnsi="Tahoma" w:cs="Tahoma"/>
          <w:sz w:val="20"/>
          <w:szCs w:val="20"/>
        </w:rPr>
        <w:t>żeli zachodzi co najmniej jedna</w:t>
      </w:r>
      <w:r w:rsidR="00953B40" w:rsidRPr="00807F93">
        <w:rPr>
          <w:rFonts w:ascii="Tahoma" w:hAnsi="Tahoma" w:cs="Tahoma"/>
          <w:sz w:val="20"/>
          <w:szCs w:val="20"/>
        </w:rPr>
        <w:br/>
      </w:r>
      <w:r w:rsidRPr="00807F93">
        <w:rPr>
          <w:rFonts w:ascii="Tahoma" w:hAnsi="Tahoma" w:cs="Tahoma"/>
          <w:sz w:val="20"/>
          <w:szCs w:val="20"/>
        </w:rPr>
        <w:t xml:space="preserve">z poniższych okoliczności: </w:t>
      </w:r>
    </w:p>
    <w:p w:rsidR="00D6722A" w:rsidRPr="00807F93" w:rsidRDefault="00D6722A" w:rsidP="00367E29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a) </w:t>
      </w:r>
      <w:r w:rsidR="00367E29" w:rsidRPr="00807F93">
        <w:rPr>
          <w:rFonts w:ascii="Tahoma" w:hAnsi="Tahoma" w:cs="Tahoma"/>
          <w:sz w:val="20"/>
          <w:szCs w:val="20"/>
        </w:rPr>
        <w:t>n</w:t>
      </w:r>
      <w:r w:rsidRPr="00807F93">
        <w:rPr>
          <w:rFonts w:ascii="Tahoma" w:hAnsi="Tahoma" w:cs="Tahoma"/>
          <w:sz w:val="20"/>
          <w:szCs w:val="20"/>
        </w:rPr>
        <w:t>a karcie brakuje nazwiska i imienia lub podpisu członka Rady;</w:t>
      </w:r>
    </w:p>
    <w:p w:rsidR="00D6722A" w:rsidRPr="00807F93" w:rsidRDefault="00D6722A" w:rsidP="00367E29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b) </w:t>
      </w:r>
      <w:r w:rsidR="00367E29" w:rsidRPr="00807F93">
        <w:rPr>
          <w:rFonts w:ascii="Tahoma" w:hAnsi="Tahoma" w:cs="Tahoma"/>
          <w:sz w:val="20"/>
          <w:szCs w:val="20"/>
        </w:rPr>
        <w:t>n</w:t>
      </w:r>
      <w:r w:rsidRPr="00807F93">
        <w:rPr>
          <w:rFonts w:ascii="Tahoma" w:hAnsi="Tahoma" w:cs="Tahoma"/>
          <w:sz w:val="20"/>
          <w:szCs w:val="20"/>
        </w:rPr>
        <w:t>a karcie brakuje informacji pozwalających zidentyfikować projekt, którego dotyczy ocena (numer wniosku, nazwy wnioskodawcy, nazwy projektu).</w:t>
      </w:r>
    </w:p>
    <w:p w:rsidR="00D6722A" w:rsidRPr="00807F93" w:rsidRDefault="00D6722A" w:rsidP="00D6722A">
      <w:pPr>
        <w:tabs>
          <w:tab w:val="left" w:pos="1440"/>
        </w:tabs>
        <w:ind w:left="1080"/>
        <w:jc w:val="both"/>
        <w:rPr>
          <w:rFonts w:ascii="Tahoma" w:hAnsi="Tahoma" w:cs="Tahoma"/>
          <w:sz w:val="20"/>
          <w:szCs w:val="20"/>
        </w:rPr>
      </w:pPr>
    </w:p>
    <w:p w:rsidR="00D6722A" w:rsidRPr="00807F93" w:rsidRDefault="00D6722A" w:rsidP="00D6722A">
      <w:pPr>
        <w:tabs>
          <w:tab w:val="left" w:pos="1440"/>
        </w:tabs>
        <w:ind w:left="1080"/>
        <w:jc w:val="both"/>
        <w:rPr>
          <w:rFonts w:ascii="Tahoma" w:hAnsi="Tahoma" w:cs="Tahoma"/>
          <w:sz w:val="20"/>
          <w:szCs w:val="20"/>
          <w:u w:val="single"/>
        </w:rPr>
      </w:pPr>
    </w:p>
    <w:p w:rsidR="00D6722A" w:rsidRPr="00807F93" w:rsidRDefault="00D6722A" w:rsidP="00024547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§1</w:t>
      </w:r>
      <w:r w:rsidR="00953B40" w:rsidRPr="00807F93">
        <w:rPr>
          <w:rFonts w:ascii="Tahoma" w:hAnsi="Tahoma" w:cs="Tahoma"/>
          <w:sz w:val="20"/>
          <w:szCs w:val="20"/>
        </w:rPr>
        <w:t>2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Przed przystąpieniem do oceny projektów pracownicy Biura LGD przygotowują informację dla organu decyzyjnego o zgodności projektu z celami LSR.</w:t>
      </w:r>
      <w:r w:rsidR="002E11DD" w:rsidRPr="00807F93">
        <w:rPr>
          <w:rFonts w:ascii="Tahoma" w:hAnsi="Tahoma" w:cs="Tahoma"/>
          <w:sz w:val="20"/>
          <w:szCs w:val="20"/>
        </w:rPr>
        <w:t xml:space="preserve"> Taka informacja zawiera również ocenę formalną wniosku w zakresie kompletności dokumentów, załączników, </w:t>
      </w:r>
      <w:r w:rsidR="004D7F0F" w:rsidRPr="00807F93">
        <w:rPr>
          <w:rFonts w:ascii="Tahoma" w:hAnsi="Tahoma" w:cs="Tahoma"/>
          <w:sz w:val="20"/>
          <w:szCs w:val="20"/>
        </w:rPr>
        <w:t xml:space="preserve">zgodności z zakresem tematycznym wskazanym w ogłoszeniu, wskazania czy operacja realizuje cele LSR, informacji czy wniosek został złożony w miejscu i terminie wskazanym w ogłoszeniu </w:t>
      </w:r>
      <w:r w:rsidR="00072755" w:rsidRPr="00807F93">
        <w:rPr>
          <w:rFonts w:ascii="Tahoma" w:hAnsi="Tahoma" w:cs="Tahoma"/>
          <w:sz w:val="20"/>
          <w:szCs w:val="20"/>
        </w:rPr>
        <w:t>oraz ocenę w zakresie</w:t>
      </w:r>
      <w:r w:rsidR="004D7F0F" w:rsidRPr="00807F93">
        <w:rPr>
          <w:rFonts w:ascii="Tahoma" w:hAnsi="Tahoma" w:cs="Tahoma"/>
          <w:sz w:val="20"/>
          <w:szCs w:val="20"/>
        </w:rPr>
        <w:t xml:space="preserve"> </w:t>
      </w:r>
      <w:r w:rsidR="002E11DD" w:rsidRPr="00807F93">
        <w:rPr>
          <w:rFonts w:ascii="Tahoma" w:hAnsi="Tahoma" w:cs="Tahoma"/>
          <w:sz w:val="20"/>
          <w:szCs w:val="20"/>
        </w:rPr>
        <w:t>zgodności z wymogami Programu Rozwoju Obszarów Wiejskich na lata 2014-2020 oraz czy operacja przyczynia się do osiągnięcia zaplanowanych wskaźników</w:t>
      </w:r>
      <w:r w:rsidR="00803F3E" w:rsidRPr="00807F93">
        <w:rPr>
          <w:rFonts w:ascii="Tahoma" w:hAnsi="Tahoma" w:cs="Tahoma"/>
          <w:sz w:val="20"/>
          <w:szCs w:val="20"/>
        </w:rPr>
        <w:t>.</w:t>
      </w:r>
      <w:r w:rsidR="00B138B0" w:rsidRPr="00807F93">
        <w:rPr>
          <w:rFonts w:ascii="Tahoma" w:hAnsi="Tahoma" w:cs="Tahoma"/>
          <w:sz w:val="20"/>
          <w:szCs w:val="20"/>
        </w:rPr>
        <w:t xml:space="preserve"> Dodatkowo Biuro LGD dokonuje oceny wysokości kwoty wsparcia.</w:t>
      </w:r>
    </w:p>
    <w:p w:rsidR="00B138B0" w:rsidRPr="00807F93" w:rsidRDefault="00B138B0" w:rsidP="00D6722A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sytuacji gdy kwota wsparcia przedstawiona we wniosku, na skutek przeprowadzonej oceny przez Biuro LGD uległa zmniejszeniu Rada podejmuje decyzję o ustaleniu nowej kwoty wsparcia wraz z podaniem uzasadnienia.</w:t>
      </w:r>
      <w:r w:rsidR="00191135" w:rsidRPr="00807F93">
        <w:rPr>
          <w:rFonts w:ascii="Tahoma" w:hAnsi="Tahoma" w:cs="Tahoma"/>
          <w:sz w:val="20"/>
          <w:szCs w:val="20"/>
        </w:rPr>
        <w:t xml:space="preserve"> Fakt ten zostaje </w:t>
      </w:r>
      <w:r w:rsidRPr="00807F93">
        <w:rPr>
          <w:rFonts w:ascii="Tahoma" w:hAnsi="Tahoma" w:cs="Tahoma"/>
          <w:sz w:val="20"/>
          <w:szCs w:val="20"/>
        </w:rPr>
        <w:t xml:space="preserve"> </w:t>
      </w:r>
      <w:r w:rsidR="00191135" w:rsidRPr="00807F93">
        <w:rPr>
          <w:rFonts w:ascii="Tahoma" w:hAnsi="Tahoma" w:cs="Tahoma"/>
          <w:sz w:val="20"/>
          <w:szCs w:val="20"/>
        </w:rPr>
        <w:t>odnotowany w protokole.</w:t>
      </w:r>
    </w:p>
    <w:p w:rsidR="002E11DD" w:rsidRPr="00807F93" w:rsidRDefault="00803F3E" w:rsidP="00803F3E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Złożone wnioski dostępne są dla Członków Rady w Biurze stowarzyszenia</w:t>
      </w:r>
      <w:r w:rsidRPr="00807F93">
        <w:rPr>
          <w:rFonts w:ascii="Tahoma" w:hAnsi="Tahoma" w:cs="Tahoma"/>
          <w:sz w:val="20"/>
          <w:szCs w:val="20"/>
        </w:rPr>
        <w:br/>
        <w:t>w następnym dniu po zakończeniu naboru wniosków.</w:t>
      </w:r>
    </w:p>
    <w:p w:rsidR="00803F3E" w:rsidRPr="00807F93" w:rsidRDefault="00803F3E" w:rsidP="00803F3E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lastRenderedPageBreak/>
        <w:t>Podczas posiedzenia Rady pracownik Biura referuje treść wniosku oraz odczytuje informację dodatkową stanowiącą wewnętrzny dokument LGD.</w:t>
      </w:r>
    </w:p>
    <w:p w:rsidR="00D6722A" w:rsidRPr="00807F93" w:rsidRDefault="00803F3E" w:rsidP="00803F3E">
      <w:pPr>
        <w:numPr>
          <w:ilvl w:val="0"/>
          <w:numId w:val="1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Po zakończeniu oceny wniosków w</w:t>
      </w:r>
      <w:r w:rsidR="00D6722A" w:rsidRPr="00807F93">
        <w:rPr>
          <w:rFonts w:ascii="Tahoma" w:hAnsi="Tahoma" w:cs="Tahoma"/>
          <w:sz w:val="20"/>
          <w:szCs w:val="20"/>
        </w:rPr>
        <w:t xml:space="preserve"> przypadku stwierdzenia błędów i bra</w:t>
      </w:r>
      <w:r w:rsidRPr="00807F93">
        <w:rPr>
          <w:rFonts w:ascii="Tahoma" w:hAnsi="Tahoma" w:cs="Tahoma"/>
          <w:sz w:val="20"/>
          <w:szCs w:val="20"/>
        </w:rPr>
        <w:t xml:space="preserve">ków przez pracowników Biura LGD </w:t>
      </w:r>
      <w:r w:rsidR="00D6722A" w:rsidRPr="00807F93">
        <w:rPr>
          <w:rFonts w:ascii="Tahoma" w:hAnsi="Tahoma" w:cs="Tahoma"/>
          <w:sz w:val="20"/>
          <w:szCs w:val="20"/>
        </w:rPr>
        <w:t xml:space="preserve">w punktacji przyznanej za kryteria zerojedynkowe oraz w sposobie wypełnienia karty oceny projektów, przed utworzeniem listy rankingowej Przewodniczący Rady wzywa członka Rady, który wypełnił tę kartę do złożenia wyjaśnień i uzupełnienia braków i wyeliminowania nieprawidłowości. W trakcie wyjaśnień członek Rady może na oddanej przez siebie karcie dokonać wpisów w kratkach lub pozycjach pustych, oraz dokonać czytelnej korekty w pozycjach i kratkach wypełnionych podczas głosowania, stawiając przy tych poprawkach swój podpis. </w:t>
      </w:r>
    </w:p>
    <w:p w:rsidR="00D6722A" w:rsidRPr="00807F93" w:rsidRDefault="00D6722A" w:rsidP="00D6722A">
      <w:pPr>
        <w:numPr>
          <w:ilvl w:val="0"/>
          <w:numId w:val="1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Gdy nie ma możliwości dokonania czytelnej korekty błędów w karcie do głosowania Członek Rady może otrzymać nową kartę po wcześniejszym anulowaniu karty z błędami.</w:t>
      </w:r>
    </w:p>
    <w:p w:rsidR="00D6722A" w:rsidRPr="00807F93" w:rsidRDefault="00D6722A" w:rsidP="00D6722A">
      <w:pPr>
        <w:numPr>
          <w:ilvl w:val="0"/>
          <w:numId w:val="1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Anulowanie karty błędnie wypełnionej pole</w:t>
      </w:r>
      <w:r w:rsidR="00953B40" w:rsidRPr="00807F93">
        <w:rPr>
          <w:rFonts w:ascii="Tahoma" w:hAnsi="Tahoma" w:cs="Tahoma"/>
          <w:sz w:val="20"/>
          <w:szCs w:val="20"/>
        </w:rPr>
        <w:t>ga na przekreśleniu całej karty</w:t>
      </w:r>
      <w:r w:rsidR="00953B40" w:rsidRPr="00807F93">
        <w:rPr>
          <w:rFonts w:ascii="Tahoma" w:hAnsi="Tahoma" w:cs="Tahoma"/>
          <w:sz w:val="20"/>
          <w:szCs w:val="20"/>
        </w:rPr>
        <w:br/>
      </w:r>
      <w:r w:rsidRPr="00807F93">
        <w:rPr>
          <w:rFonts w:ascii="Tahoma" w:hAnsi="Tahoma" w:cs="Tahoma"/>
          <w:sz w:val="20"/>
          <w:szCs w:val="20"/>
        </w:rPr>
        <w:t xml:space="preserve">z adnotacją „anulowano” oraz datą i podpisami Przewodniczącego Rady. </w:t>
      </w:r>
    </w:p>
    <w:p w:rsidR="00D6722A" w:rsidRDefault="00D6722A" w:rsidP="00024547">
      <w:pPr>
        <w:numPr>
          <w:ilvl w:val="0"/>
          <w:numId w:val="1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Na podstawie wyników głosowania w sprawie oceny projektu według lokalnych kryteriów wyboru sporządza się listę projektów wybranych do finansowania. </w:t>
      </w:r>
    </w:p>
    <w:p w:rsidR="00454DCD" w:rsidRPr="00B97119" w:rsidRDefault="00454DCD" w:rsidP="00024547">
      <w:pPr>
        <w:numPr>
          <w:ilvl w:val="0"/>
          <w:numId w:val="1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W sytuacji gdy wybór operacji odbywa się z wykorzystaniem narzędzi e</w:t>
      </w:r>
      <w:r w:rsidR="008D7F67" w:rsidRPr="00B97119">
        <w:rPr>
          <w:rFonts w:ascii="Tahoma" w:hAnsi="Tahoma" w:cs="Tahoma"/>
          <w:sz w:val="20"/>
          <w:szCs w:val="20"/>
        </w:rPr>
        <w:t>lektronicznych, w sposób zdalny u</w:t>
      </w:r>
      <w:r w:rsidRPr="00B97119">
        <w:rPr>
          <w:rFonts w:ascii="Tahoma" w:hAnsi="Tahoma" w:cs="Tahoma"/>
          <w:sz w:val="20"/>
          <w:szCs w:val="20"/>
        </w:rPr>
        <w:t xml:space="preserve">chwały dotyczące oceny i wyboru poszczególnych operacji oraz uchwały </w:t>
      </w:r>
      <w:r w:rsidR="008D7F67" w:rsidRPr="00B97119">
        <w:rPr>
          <w:rFonts w:ascii="Tahoma" w:hAnsi="Tahoma" w:cs="Tahoma"/>
          <w:sz w:val="20"/>
          <w:szCs w:val="20"/>
        </w:rPr>
        <w:t xml:space="preserve">dotyczące listy operacji wybranych i niewybranych do finansowania są sporządzane po otrzymaniu wszystkich deklaracji oraz kart oceny przez Biuro LGD. </w:t>
      </w:r>
    </w:p>
    <w:p w:rsidR="00B138B0" w:rsidRPr="00807F93" w:rsidRDefault="00B138B0" w:rsidP="0020323F">
      <w:pPr>
        <w:tabs>
          <w:tab w:val="left" w:pos="720"/>
        </w:tabs>
        <w:rPr>
          <w:rFonts w:ascii="Tahoma" w:hAnsi="Tahoma" w:cs="Tahoma"/>
          <w:sz w:val="20"/>
          <w:szCs w:val="20"/>
        </w:rPr>
      </w:pPr>
    </w:p>
    <w:p w:rsidR="00B138B0" w:rsidRPr="00807F93" w:rsidRDefault="00B138B0" w:rsidP="0020323F">
      <w:pPr>
        <w:tabs>
          <w:tab w:val="left" w:pos="720"/>
        </w:tabs>
        <w:rPr>
          <w:rFonts w:ascii="Tahoma" w:hAnsi="Tahoma" w:cs="Tahoma"/>
          <w:sz w:val="20"/>
          <w:szCs w:val="20"/>
        </w:rPr>
      </w:pPr>
    </w:p>
    <w:p w:rsidR="00D6722A" w:rsidRPr="00807F93" w:rsidRDefault="00D6722A" w:rsidP="00953B40">
      <w:pPr>
        <w:tabs>
          <w:tab w:val="left" w:pos="720"/>
        </w:tabs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§1</w:t>
      </w:r>
      <w:r w:rsidR="00953B40" w:rsidRPr="00807F93">
        <w:rPr>
          <w:rFonts w:ascii="Tahoma" w:hAnsi="Tahoma" w:cs="Tahoma"/>
          <w:sz w:val="20"/>
          <w:szCs w:val="20"/>
        </w:rPr>
        <w:t>3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072755" w:rsidRPr="00807F93" w:rsidRDefault="00072755" w:rsidP="00072755">
      <w:pPr>
        <w:pStyle w:val="Akapitzlist"/>
        <w:numPr>
          <w:ilvl w:val="0"/>
          <w:numId w:val="9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przypadku gdy operacja nie spełnia wymogów oceny formalnej w zakresie wskazanym § 12 ust. 1 Rada nie dokonuje dalszej oceny wniosku. Rada podejmuje Uchwałę  w sprawie stwierdzenia braku zgodności operacji z warunkami formalnymi wraz z uzasadnieniem swojego stanowiska.</w:t>
      </w:r>
    </w:p>
    <w:p w:rsidR="00D6722A" w:rsidRPr="00807F93" w:rsidRDefault="00D6722A" w:rsidP="00D6722A">
      <w:pPr>
        <w:numPr>
          <w:ilvl w:val="0"/>
          <w:numId w:val="9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przypadku nie uznania projektu za zgodny z Lokalna Strategia Rozwoju (LSR) nie przeprowadza się procedury oceny projektu według lokalnych kryteriów wyboru.</w:t>
      </w:r>
    </w:p>
    <w:p w:rsidR="00D6722A" w:rsidRPr="00DB04E6" w:rsidRDefault="00D6722A" w:rsidP="002E11DD">
      <w:pPr>
        <w:numPr>
          <w:ilvl w:val="0"/>
          <w:numId w:val="9"/>
        </w:numPr>
        <w:tabs>
          <w:tab w:val="left" w:pos="72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Sposób oceny  projektów znajduje się w Procedurach oceny zgodności  operacji  z Lokaln</w:t>
      </w:r>
      <w:r w:rsidR="002E11DD" w:rsidRPr="00DB04E6">
        <w:rPr>
          <w:rFonts w:ascii="Tahoma" w:hAnsi="Tahoma" w:cs="Tahoma"/>
          <w:color w:val="000000" w:themeColor="text1"/>
          <w:sz w:val="20"/>
          <w:szCs w:val="20"/>
        </w:rPr>
        <w:t>ą</w:t>
      </w:r>
      <w:r w:rsidRPr="00DB04E6">
        <w:rPr>
          <w:rFonts w:ascii="Tahoma" w:hAnsi="Tahoma" w:cs="Tahoma"/>
          <w:color w:val="000000" w:themeColor="text1"/>
          <w:sz w:val="20"/>
          <w:szCs w:val="20"/>
        </w:rPr>
        <w:t xml:space="preserve"> Strategią Rozwoju  (LSR ) i wyboru operacji  stanowiących załącznik nr 2  do </w:t>
      </w:r>
      <w:r w:rsidR="002E11DD" w:rsidRPr="00DB04E6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DB04E6">
        <w:rPr>
          <w:rFonts w:ascii="Tahoma" w:hAnsi="Tahoma" w:cs="Tahoma"/>
          <w:color w:val="000000" w:themeColor="text1"/>
          <w:sz w:val="20"/>
          <w:szCs w:val="20"/>
        </w:rPr>
        <w:t xml:space="preserve">egulaminu. </w:t>
      </w:r>
    </w:p>
    <w:p w:rsidR="003F49FA" w:rsidRPr="00DB04E6" w:rsidRDefault="003157E2" w:rsidP="003F49FA">
      <w:pPr>
        <w:pStyle w:val="Akapitzlist"/>
        <w:numPr>
          <w:ilvl w:val="0"/>
          <w:numId w:val="9"/>
        </w:numPr>
        <w:tabs>
          <w:tab w:val="left" w:pos="360"/>
        </w:tabs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Jeżeli w trakcie rozpatrywania wniosku o udzielenie wsparcia na operacje realizowane przez podmioty inne niż LGD konieczne jest uzyskanie wyjaśnień lub dokumentów niezbędnych do oceny zgodności operacji z LSR, wyboru operacji lub ustalenia kwoty wsparcia, LGD wzywa podmiot ubiegający się o to wsparcie do złożenia tych wyjaśnień lub dokumentów. Wezwanie do uzupełnień wydłuża termin oceny projektu o 7 dni.</w:t>
      </w:r>
      <w:r w:rsidR="003F49FA" w:rsidRPr="00DB04E6">
        <w:rPr>
          <w:rFonts w:ascii="Tahoma" w:hAnsi="Tahoma" w:cs="Tahoma"/>
          <w:color w:val="000000" w:themeColor="text1"/>
          <w:sz w:val="20"/>
          <w:szCs w:val="20"/>
        </w:rPr>
        <w:t xml:space="preserve"> Pismo o złożeniu wyjaśnień lub dokumentów wysyła Biuro LGD mailem z potwierdzeniem odbioru lub listem poleconym ze zwrotnym potwierdzeniem odbioru wzywając wnioskodawcę do uzupełnień w terminie 3 dni od dnia doręczenia pisma. </w:t>
      </w:r>
    </w:p>
    <w:p w:rsidR="003157E2" w:rsidRPr="00807F93" w:rsidRDefault="003157E2" w:rsidP="003157E2">
      <w:pPr>
        <w:ind w:left="720"/>
        <w:jc w:val="both"/>
        <w:rPr>
          <w:rFonts w:ascii="Tahoma" w:hAnsi="Tahoma" w:cs="Tahoma"/>
          <w:sz w:val="20"/>
          <w:szCs w:val="20"/>
        </w:rPr>
      </w:pPr>
    </w:p>
    <w:p w:rsidR="00D6722A" w:rsidRPr="00807F93" w:rsidRDefault="00D6722A" w:rsidP="00D6722A">
      <w:pPr>
        <w:ind w:left="360"/>
        <w:jc w:val="both"/>
        <w:rPr>
          <w:rFonts w:ascii="Tahoma" w:hAnsi="Tahoma" w:cs="Tahoma"/>
          <w:sz w:val="20"/>
          <w:szCs w:val="20"/>
          <w:u w:val="single"/>
        </w:rPr>
      </w:pPr>
    </w:p>
    <w:p w:rsidR="00D6722A" w:rsidRPr="00807F93" w:rsidRDefault="00D6722A" w:rsidP="002A5377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1</w:t>
      </w:r>
      <w:r w:rsidR="002A5377" w:rsidRPr="00807F93">
        <w:rPr>
          <w:rFonts w:ascii="Tahoma" w:hAnsi="Tahoma" w:cs="Tahoma"/>
          <w:sz w:val="20"/>
          <w:szCs w:val="20"/>
        </w:rPr>
        <w:t>4</w:t>
      </w:r>
      <w:r w:rsidRPr="00807F93">
        <w:rPr>
          <w:rFonts w:ascii="Tahoma" w:hAnsi="Tahoma" w:cs="Tahoma"/>
          <w:sz w:val="20"/>
          <w:szCs w:val="20"/>
        </w:rPr>
        <w:t>.</w:t>
      </w:r>
    </w:p>
    <w:p w:rsidR="00D6722A" w:rsidRPr="00807F93" w:rsidRDefault="00D6722A" w:rsidP="00D6722A">
      <w:pPr>
        <w:numPr>
          <w:ilvl w:val="0"/>
          <w:numId w:val="13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W stosunku do każdego projektu będącego przedmiotem posiedzenia Rady podejmowana jest przez Radę decyzja w formie uchwały o wybraniu bądź nie wybraniu projektu do finansowania, której treść musi uwzględniać: </w:t>
      </w:r>
    </w:p>
    <w:p w:rsidR="00D6722A" w:rsidRPr="00807F93" w:rsidRDefault="00D6722A" w:rsidP="005C5B16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a) </w:t>
      </w:r>
      <w:r w:rsidR="005C5B16" w:rsidRPr="00807F93">
        <w:rPr>
          <w:rFonts w:ascii="Tahoma" w:hAnsi="Tahoma" w:cs="Tahoma"/>
          <w:sz w:val="20"/>
          <w:szCs w:val="20"/>
        </w:rPr>
        <w:t>w</w:t>
      </w:r>
      <w:r w:rsidRPr="00807F93">
        <w:rPr>
          <w:rFonts w:ascii="Tahoma" w:hAnsi="Tahoma" w:cs="Tahoma"/>
          <w:sz w:val="20"/>
          <w:szCs w:val="20"/>
        </w:rPr>
        <w:t xml:space="preserve">yniki głosowania w sprawie uznania projektu za zgodny z LSR, </w:t>
      </w:r>
    </w:p>
    <w:p w:rsidR="00D6722A" w:rsidRPr="00807F93" w:rsidRDefault="00D6722A" w:rsidP="005C5B16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b) </w:t>
      </w:r>
      <w:r w:rsidR="005C5B16" w:rsidRPr="00807F93">
        <w:rPr>
          <w:rFonts w:ascii="Tahoma" w:hAnsi="Tahoma" w:cs="Tahoma"/>
          <w:sz w:val="20"/>
          <w:szCs w:val="20"/>
        </w:rPr>
        <w:t>w</w:t>
      </w:r>
      <w:r w:rsidRPr="00807F93">
        <w:rPr>
          <w:rFonts w:ascii="Tahoma" w:hAnsi="Tahoma" w:cs="Tahoma"/>
          <w:sz w:val="20"/>
          <w:szCs w:val="20"/>
        </w:rPr>
        <w:t>yniki głosowania w sprawie oceny projektu według lokalnych kryteriów wyboru jeżeli taka ocena była przeprowadzana.</w:t>
      </w:r>
    </w:p>
    <w:p w:rsidR="00D6722A" w:rsidRPr="00807F93" w:rsidRDefault="00D6722A" w:rsidP="00D6722A">
      <w:pPr>
        <w:numPr>
          <w:ilvl w:val="0"/>
          <w:numId w:val="13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Każda uchwała powinna zawierać</w:t>
      </w:r>
      <w:r w:rsidR="00072755" w:rsidRPr="00807F93">
        <w:rPr>
          <w:rFonts w:ascii="Tahoma" w:hAnsi="Tahoma" w:cs="Tahoma"/>
          <w:sz w:val="20"/>
          <w:szCs w:val="20"/>
        </w:rPr>
        <w:t>, co najmniej</w:t>
      </w:r>
      <w:r w:rsidRPr="00807F93">
        <w:rPr>
          <w:rFonts w:ascii="Tahoma" w:hAnsi="Tahoma" w:cs="Tahoma"/>
          <w:sz w:val="20"/>
          <w:szCs w:val="20"/>
        </w:rPr>
        <w:t xml:space="preserve">: </w:t>
      </w:r>
    </w:p>
    <w:p w:rsidR="009E60B6" w:rsidRPr="00807F93" w:rsidRDefault="005C5B16" w:rsidP="00D6722A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a) i</w:t>
      </w:r>
      <w:r w:rsidR="00D6722A" w:rsidRPr="00807F93">
        <w:rPr>
          <w:rFonts w:ascii="Tahoma" w:hAnsi="Tahoma" w:cs="Tahoma"/>
          <w:sz w:val="20"/>
          <w:szCs w:val="20"/>
        </w:rPr>
        <w:t>nformacje o wnioskodawcy projektu (imię i nazwisko lub nazwę</w:t>
      </w:r>
      <w:r w:rsidR="004C6C88" w:rsidRPr="00807F93">
        <w:rPr>
          <w:rFonts w:ascii="Tahoma" w:hAnsi="Tahoma" w:cs="Tahoma"/>
          <w:sz w:val="20"/>
          <w:szCs w:val="20"/>
        </w:rPr>
        <w:t>)</w:t>
      </w:r>
      <w:r w:rsidR="009E60B6" w:rsidRPr="00807F93">
        <w:rPr>
          <w:rFonts w:ascii="Tahoma" w:hAnsi="Tahoma" w:cs="Tahoma"/>
          <w:sz w:val="20"/>
          <w:szCs w:val="20"/>
        </w:rPr>
        <w:t>;</w:t>
      </w:r>
      <w:r w:rsidR="00D6722A" w:rsidRPr="00807F93">
        <w:rPr>
          <w:rFonts w:ascii="Tahoma" w:hAnsi="Tahoma" w:cs="Tahoma"/>
          <w:sz w:val="20"/>
          <w:szCs w:val="20"/>
        </w:rPr>
        <w:t xml:space="preserve"> </w:t>
      </w:r>
    </w:p>
    <w:p w:rsidR="00D6722A" w:rsidRPr="00807F93" w:rsidRDefault="005C5B16" w:rsidP="00D6722A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b) t</w:t>
      </w:r>
      <w:r w:rsidR="00D6722A" w:rsidRPr="00807F93">
        <w:rPr>
          <w:rFonts w:ascii="Tahoma" w:hAnsi="Tahoma" w:cs="Tahoma"/>
          <w:sz w:val="20"/>
          <w:szCs w:val="20"/>
        </w:rPr>
        <w:t>ytuł projektu zgodny z tytułem podanym we wniosku;</w:t>
      </w:r>
    </w:p>
    <w:p w:rsidR="00D6722A" w:rsidRPr="00807F93" w:rsidRDefault="005C5B16" w:rsidP="00D6722A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c) n</w:t>
      </w:r>
      <w:r w:rsidR="00D6722A" w:rsidRPr="00807F93">
        <w:rPr>
          <w:rFonts w:ascii="Tahoma" w:hAnsi="Tahoma" w:cs="Tahoma"/>
          <w:sz w:val="20"/>
          <w:szCs w:val="20"/>
        </w:rPr>
        <w:t>umer projektu zgodny z ewidencją wniosków prowadzoną przez Biuro;</w:t>
      </w:r>
    </w:p>
    <w:p w:rsidR="00D6722A" w:rsidRPr="00807F93" w:rsidRDefault="005C5B16" w:rsidP="00D6722A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d) k</w:t>
      </w:r>
      <w:r w:rsidR="00D6722A" w:rsidRPr="00807F93">
        <w:rPr>
          <w:rFonts w:ascii="Tahoma" w:hAnsi="Tahoma" w:cs="Tahoma"/>
          <w:sz w:val="20"/>
          <w:szCs w:val="20"/>
        </w:rPr>
        <w:t>wotę pomocy o jaką ubiegał się wnioskodawca  zgodną z kwotą podaną we wniosku;</w:t>
      </w:r>
    </w:p>
    <w:p w:rsidR="00072755" w:rsidRPr="00807F93" w:rsidRDefault="00072755" w:rsidP="00D6722A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f) ustaloną kwotę wsparcia,</w:t>
      </w:r>
    </w:p>
    <w:p w:rsidR="00D6722A" w:rsidRPr="00807F93" w:rsidRDefault="00D6722A" w:rsidP="005C5B16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lastRenderedPageBreak/>
        <w:t>e) </w:t>
      </w:r>
      <w:r w:rsidR="005C5B16" w:rsidRPr="00807F93">
        <w:rPr>
          <w:rFonts w:ascii="Tahoma" w:hAnsi="Tahoma" w:cs="Tahoma"/>
          <w:sz w:val="20"/>
          <w:szCs w:val="20"/>
        </w:rPr>
        <w:t>i</w:t>
      </w:r>
      <w:r w:rsidRPr="00807F93">
        <w:rPr>
          <w:rFonts w:ascii="Tahoma" w:hAnsi="Tahoma" w:cs="Tahoma"/>
          <w:sz w:val="20"/>
          <w:szCs w:val="20"/>
        </w:rPr>
        <w:t>nformację o decyzji Rady w sprawie zgodności lub braku zgodności projektu z LSR</w:t>
      </w:r>
      <w:r w:rsidR="00072755" w:rsidRPr="00807F93">
        <w:rPr>
          <w:rFonts w:ascii="Tahoma" w:hAnsi="Tahoma" w:cs="Tahoma"/>
          <w:sz w:val="20"/>
          <w:szCs w:val="20"/>
        </w:rPr>
        <w:t xml:space="preserve"> oraz liczbie otrzymanych punktów w ramach oceny w zakresie spełnienia przez operację kryteriów wyboru</w:t>
      </w:r>
      <w:r w:rsidRPr="00807F93">
        <w:rPr>
          <w:rFonts w:ascii="Tahoma" w:hAnsi="Tahoma" w:cs="Tahoma"/>
          <w:sz w:val="20"/>
          <w:szCs w:val="20"/>
        </w:rPr>
        <w:t>;</w:t>
      </w:r>
    </w:p>
    <w:p w:rsidR="00D6722A" w:rsidRPr="00807F93" w:rsidRDefault="00D6722A" w:rsidP="005C5B16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f) </w:t>
      </w:r>
      <w:r w:rsidR="005C5B16" w:rsidRPr="00807F93">
        <w:rPr>
          <w:rFonts w:ascii="Tahoma" w:hAnsi="Tahoma" w:cs="Tahoma"/>
          <w:sz w:val="20"/>
          <w:szCs w:val="20"/>
        </w:rPr>
        <w:t>i</w:t>
      </w:r>
      <w:r w:rsidRPr="00807F93">
        <w:rPr>
          <w:rFonts w:ascii="Tahoma" w:hAnsi="Tahoma" w:cs="Tahoma"/>
          <w:sz w:val="20"/>
          <w:szCs w:val="20"/>
        </w:rPr>
        <w:t>nformację o finansowaniu lub nie finansowaniu realizacji projektu;</w:t>
      </w:r>
    </w:p>
    <w:p w:rsidR="002A5377" w:rsidRPr="00807F93" w:rsidRDefault="00D6722A" w:rsidP="002A5377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g) numer identyfikacyjny wnioskodawcy, </w:t>
      </w:r>
    </w:p>
    <w:p w:rsidR="00B138B0" w:rsidRPr="00807F93" w:rsidRDefault="00B138B0" w:rsidP="00B138B0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h) intensywność pomocy.</w:t>
      </w:r>
    </w:p>
    <w:p w:rsidR="00D6722A" w:rsidRPr="00B97119" w:rsidRDefault="00D6722A" w:rsidP="002A5377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Podjęte uchwały opatruje się datą i numerem, na który składają się: się: cyfry rzymskie, oznaczaj</w:t>
      </w:r>
      <w:r w:rsidR="002A5377" w:rsidRPr="00807F93">
        <w:rPr>
          <w:rFonts w:ascii="Tahoma" w:hAnsi="Tahoma" w:cs="Tahoma"/>
          <w:sz w:val="20"/>
          <w:szCs w:val="20"/>
        </w:rPr>
        <w:t xml:space="preserve">ące numer kolejny posiedzenia </w:t>
      </w:r>
      <w:r w:rsidRPr="00807F93">
        <w:rPr>
          <w:rFonts w:ascii="Tahoma" w:hAnsi="Tahoma" w:cs="Tahoma"/>
          <w:sz w:val="20"/>
          <w:szCs w:val="20"/>
        </w:rPr>
        <w:t xml:space="preserve">, łamane przez numer kolejny uchwały zapisany cyframi arabskimi, łamane </w:t>
      </w:r>
      <w:r w:rsidR="009E60B6" w:rsidRPr="00807F93">
        <w:rPr>
          <w:rFonts w:ascii="Tahoma" w:hAnsi="Tahoma" w:cs="Tahoma"/>
          <w:sz w:val="20"/>
          <w:szCs w:val="20"/>
        </w:rPr>
        <w:t xml:space="preserve">przez </w:t>
      </w:r>
      <w:r w:rsidR="00072755" w:rsidRPr="00807F93">
        <w:rPr>
          <w:rFonts w:ascii="Tahoma" w:hAnsi="Tahoma" w:cs="Tahoma"/>
          <w:sz w:val="20"/>
          <w:szCs w:val="20"/>
        </w:rPr>
        <w:t>rok</w:t>
      </w:r>
      <w:r w:rsidR="009E60B6" w:rsidRPr="00807F93">
        <w:rPr>
          <w:rFonts w:ascii="Tahoma" w:hAnsi="Tahoma" w:cs="Tahoma"/>
          <w:sz w:val="20"/>
          <w:szCs w:val="20"/>
        </w:rPr>
        <w:t>.</w:t>
      </w:r>
    </w:p>
    <w:p w:rsidR="00D6722A" w:rsidRPr="00B97119" w:rsidRDefault="00D6722A" w:rsidP="00D6722A">
      <w:pPr>
        <w:numPr>
          <w:ilvl w:val="0"/>
          <w:numId w:val="14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Lista projektów wybranych do finansowania jest </w:t>
      </w:r>
      <w:r w:rsidR="008D7F67" w:rsidRPr="00B97119">
        <w:rPr>
          <w:rFonts w:ascii="Tahoma" w:hAnsi="Tahoma" w:cs="Tahoma"/>
          <w:sz w:val="20"/>
          <w:szCs w:val="20"/>
        </w:rPr>
        <w:t xml:space="preserve">podejmowana </w:t>
      </w:r>
      <w:r w:rsidRPr="00B97119">
        <w:rPr>
          <w:rFonts w:ascii="Tahoma" w:hAnsi="Tahoma" w:cs="Tahoma"/>
          <w:sz w:val="20"/>
          <w:szCs w:val="20"/>
        </w:rPr>
        <w:t>w formie uchwały Rady, której treść powinna zawierać</w:t>
      </w:r>
      <w:r w:rsidR="00191135" w:rsidRPr="00B97119">
        <w:rPr>
          <w:rFonts w:ascii="Tahoma" w:hAnsi="Tahoma" w:cs="Tahoma"/>
          <w:sz w:val="20"/>
          <w:szCs w:val="20"/>
        </w:rPr>
        <w:t xml:space="preserve"> co najmniej</w:t>
      </w:r>
      <w:r w:rsidRPr="00B97119">
        <w:rPr>
          <w:rFonts w:ascii="Tahoma" w:hAnsi="Tahoma" w:cs="Tahoma"/>
          <w:sz w:val="20"/>
          <w:szCs w:val="20"/>
        </w:rPr>
        <w:t>:</w:t>
      </w:r>
    </w:p>
    <w:p w:rsidR="00D6722A" w:rsidRPr="00B97119" w:rsidRDefault="00D6722A" w:rsidP="00D6722A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a) Listę rankingową wniosków, która zawiera nazwę wnioskodawcy, tytuł projektu, numer projektu, kwotę pomocy o jaką ubiegał się wnioskodawca;</w:t>
      </w:r>
    </w:p>
    <w:p w:rsidR="00D6722A" w:rsidRPr="00B97119" w:rsidRDefault="00D6722A" w:rsidP="00D6722A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b) Dostępność środków LGD w ramach rozpatrywanego naboru.</w:t>
      </w:r>
    </w:p>
    <w:p w:rsidR="002A5377" w:rsidRPr="00B97119" w:rsidRDefault="00D6722A" w:rsidP="002A5377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c) </w:t>
      </w:r>
      <w:r w:rsidR="002A5377" w:rsidRPr="00B97119">
        <w:rPr>
          <w:rFonts w:ascii="Tahoma" w:hAnsi="Tahoma" w:cs="Tahoma"/>
          <w:sz w:val="20"/>
          <w:szCs w:val="20"/>
        </w:rPr>
        <w:t>N</w:t>
      </w:r>
      <w:r w:rsidRPr="00B97119">
        <w:rPr>
          <w:rFonts w:ascii="Tahoma" w:hAnsi="Tahoma" w:cs="Tahoma"/>
          <w:sz w:val="20"/>
          <w:szCs w:val="20"/>
        </w:rPr>
        <w:t>umer identyfikacyjny wnioskodawcy</w:t>
      </w:r>
      <w:r w:rsidR="002A5377" w:rsidRPr="00B97119">
        <w:rPr>
          <w:rFonts w:ascii="Tahoma" w:hAnsi="Tahoma" w:cs="Tahoma"/>
          <w:sz w:val="20"/>
          <w:szCs w:val="20"/>
        </w:rPr>
        <w:t>.</w:t>
      </w:r>
      <w:r w:rsidRPr="00B97119">
        <w:rPr>
          <w:rFonts w:ascii="Tahoma" w:hAnsi="Tahoma" w:cs="Tahoma"/>
          <w:sz w:val="20"/>
          <w:szCs w:val="20"/>
        </w:rPr>
        <w:t xml:space="preserve"> </w:t>
      </w:r>
    </w:p>
    <w:p w:rsidR="00072755" w:rsidRPr="00B97119" w:rsidRDefault="00072755" w:rsidP="002A5377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d) informację czy wniosek mieści się w limicie środków przewidzianym dla naboru,</w:t>
      </w:r>
    </w:p>
    <w:p w:rsidR="00072755" w:rsidRPr="00B97119" w:rsidRDefault="00072755" w:rsidP="002A5377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e) intensywność pomocy ustaloną przez LGD.</w:t>
      </w:r>
    </w:p>
    <w:p w:rsidR="00D6722A" w:rsidRPr="00B97119" w:rsidRDefault="00D6722A" w:rsidP="002A5377">
      <w:pPr>
        <w:tabs>
          <w:tab w:val="left" w:pos="360"/>
          <w:tab w:val="left" w:pos="720"/>
        </w:tabs>
        <w:ind w:left="708"/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Lista projektów nie wybranych do finansowania jest </w:t>
      </w:r>
      <w:r w:rsidR="00B97119">
        <w:rPr>
          <w:rFonts w:ascii="Tahoma" w:hAnsi="Tahoma" w:cs="Tahoma"/>
          <w:sz w:val="20"/>
          <w:szCs w:val="20"/>
        </w:rPr>
        <w:t>p</w:t>
      </w:r>
      <w:r w:rsidR="008D7F67" w:rsidRPr="00B97119">
        <w:rPr>
          <w:rFonts w:ascii="Tahoma" w:hAnsi="Tahoma" w:cs="Tahoma"/>
          <w:sz w:val="20"/>
          <w:szCs w:val="20"/>
        </w:rPr>
        <w:t xml:space="preserve">odejmowana </w:t>
      </w:r>
      <w:r w:rsidRPr="00B97119">
        <w:rPr>
          <w:rFonts w:ascii="Tahoma" w:hAnsi="Tahoma" w:cs="Tahoma"/>
          <w:sz w:val="20"/>
          <w:szCs w:val="20"/>
        </w:rPr>
        <w:t>w formie Uchwały Rady, której treść winna zawierać</w:t>
      </w:r>
      <w:r w:rsidR="00191135" w:rsidRPr="00B97119">
        <w:rPr>
          <w:rFonts w:ascii="Tahoma" w:hAnsi="Tahoma" w:cs="Tahoma"/>
          <w:sz w:val="20"/>
          <w:szCs w:val="20"/>
        </w:rPr>
        <w:t xml:space="preserve"> co najmniej</w:t>
      </w:r>
      <w:r w:rsidRPr="00B97119">
        <w:rPr>
          <w:rFonts w:ascii="Tahoma" w:hAnsi="Tahoma" w:cs="Tahoma"/>
          <w:sz w:val="20"/>
          <w:szCs w:val="20"/>
        </w:rPr>
        <w:t>:</w:t>
      </w:r>
    </w:p>
    <w:p w:rsidR="00D6722A" w:rsidRPr="00B97119" w:rsidRDefault="00D6722A" w:rsidP="00D6722A">
      <w:pPr>
        <w:pStyle w:val="Akapitzlist"/>
        <w:tabs>
          <w:tab w:val="left" w:pos="360"/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a) Listę rankingową wniosków, która zawiera nazwę wnioskodawcy, tytuł projektu, numer projektu, kwotę pomocy o jaką ubiegał się wnioskodawca;</w:t>
      </w:r>
    </w:p>
    <w:p w:rsidR="00D6722A" w:rsidRPr="00B97119" w:rsidRDefault="00D6722A" w:rsidP="00D6722A">
      <w:pPr>
        <w:pStyle w:val="Akapitzlist"/>
        <w:tabs>
          <w:tab w:val="left" w:pos="360"/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b) Dostępność środków LGD w ramach rozpatrywanego naboru.</w:t>
      </w:r>
    </w:p>
    <w:p w:rsidR="00D6722A" w:rsidRPr="00B97119" w:rsidRDefault="00D6722A" w:rsidP="002A5377">
      <w:pPr>
        <w:pStyle w:val="Akapitzlist"/>
        <w:tabs>
          <w:tab w:val="left" w:pos="360"/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 xml:space="preserve">c) </w:t>
      </w:r>
      <w:r w:rsidR="002A5377" w:rsidRPr="00B97119">
        <w:rPr>
          <w:rFonts w:ascii="Tahoma" w:hAnsi="Tahoma" w:cs="Tahoma"/>
          <w:sz w:val="20"/>
          <w:szCs w:val="20"/>
        </w:rPr>
        <w:t>N</w:t>
      </w:r>
      <w:r w:rsidRPr="00B97119">
        <w:rPr>
          <w:rFonts w:ascii="Tahoma" w:hAnsi="Tahoma" w:cs="Tahoma"/>
          <w:sz w:val="20"/>
          <w:szCs w:val="20"/>
        </w:rPr>
        <w:t>umer identyfikacyjny wnioskodawcy</w:t>
      </w:r>
      <w:r w:rsidR="002A5377" w:rsidRPr="00B97119">
        <w:rPr>
          <w:rFonts w:ascii="Tahoma" w:hAnsi="Tahoma" w:cs="Tahoma"/>
          <w:sz w:val="20"/>
          <w:szCs w:val="20"/>
        </w:rPr>
        <w:t>.</w:t>
      </w:r>
      <w:r w:rsidRPr="00B97119">
        <w:rPr>
          <w:rFonts w:ascii="Tahoma" w:hAnsi="Tahoma" w:cs="Tahoma"/>
          <w:sz w:val="20"/>
          <w:szCs w:val="20"/>
        </w:rPr>
        <w:t xml:space="preserve"> </w:t>
      </w:r>
    </w:p>
    <w:p w:rsidR="00D6722A" w:rsidRPr="00807F93" w:rsidRDefault="00D6722A" w:rsidP="0003054B">
      <w:pPr>
        <w:pStyle w:val="Akapitzlist"/>
        <w:numPr>
          <w:ilvl w:val="0"/>
          <w:numId w:val="14"/>
        </w:numPr>
        <w:tabs>
          <w:tab w:val="left" w:pos="360"/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B97119">
        <w:rPr>
          <w:rFonts w:ascii="Tahoma" w:hAnsi="Tahoma" w:cs="Tahoma"/>
          <w:sz w:val="20"/>
          <w:szCs w:val="20"/>
        </w:rPr>
        <w:t>W przypadku wniosków, które otrzymały tę samą liczbę punktów, kolejność wybranych operacji ustala się na podstawie kolejności wpływu wn</w:t>
      </w:r>
      <w:r w:rsidR="0003054B" w:rsidRPr="00B97119">
        <w:rPr>
          <w:rFonts w:ascii="Tahoma" w:hAnsi="Tahoma" w:cs="Tahoma"/>
          <w:sz w:val="20"/>
          <w:szCs w:val="20"/>
        </w:rPr>
        <w:t xml:space="preserve">iosku do Biura i </w:t>
      </w:r>
      <w:r w:rsidR="0003054B" w:rsidRPr="00807F93">
        <w:rPr>
          <w:rFonts w:ascii="Tahoma" w:hAnsi="Tahoma" w:cs="Tahoma"/>
          <w:sz w:val="20"/>
          <w:szCs w:val="20"/>
        </w:rPr>
        <w:t>jego numeru z Rejestru Wniosków.</w:t>
      </w:r>
    </w:p>
    <w:p w:rsidR="00D6722A" w:rsidRPr="00807F93" w:rsidRDefault="000303F4" w:rsidP="00C149C1">
      <w:pPr>
        <w:pStyle w:val="Akapitzlist"/>
        <w:numPr>
          <w:ilvl w:val="0"/>
          <w:numId w:val="14"/>
        </w:numPr>
        <w:tabs>
          <w:tab w:val="left" w:pos="360"/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sytuacji rozbieżnych ocen w ramach kryteriów nad prawidłowym przebiegiem procesu oceny i wyboru popra</w:t>
      </w:r>
      <w:r w:rsidR="008D7F67">
        <w:rPr>
          <w:rFonts w:ascii="Tahoma" w:hAnsi="Tahoma" w:cs="Tahoma"/>
          <w:sz w:val="20"/>
          <w:szCs w:val="20"/>
        </w:rPr>
        <w:t>wności wypełniania dokumentacj</w:t>
      </w:r>
      <w:r w:rsidRPr="00807F93">
        <w:rPr>
          <w:rFonts w:ascii="Tahoma" w:hAnsi="Tahoma" w:cs="Tahoma"/>
          <w:sz w:val="20"/>
          <w:szCs w:val="20"/>
        </w:rPr>
        <w:t>i zgodności formalnej czuwa Komisja Na</w:t>
      </w:r>
      <w:r w:rsidR="00C149C1" w:rsidRPr="00807F93">
        <w:rPr>
          <w:rFonts w:ascii="Tahoma" w:hAnsi="Tahoma" w:cs="Tahoma"/>
          <w:sz w:val="20"/>
          <w:szCs w:val="20"/>
        </w:rPr>
        <w:t>d</w:t>
      </w:r>
      <w:r w:rsidRPr="00807F93">
        <w:rPr>
          <w:rFonts w:ascii="Tahoma" w:hAnsi="Tahoma" w:cs="Tahoma"/>
          <w:sz w:val="20"/>
          <w:szCs w:val="20"/>
        </w:rPr>
        <w:t xml:space="preserve">zorująca. </w:t>
      </w:r>
    </w:p>
    <w:p w:rsidR="002A5377" w:rsidRPr="00807F93" w:rsidRDefault="002A5377" w:rsidP="00807F93">
      <w:pPr>
        <w:rPr>
          <w:rFonts w:ascii="Tahoma" w:hAnsi="Tahoma" w:cs="Tahoma"/>
          <w:b/>
          <w:sz w:val="20"/>
          <w:szCs w:val="20"/>
        </w:rPr>
      </w:pPr>
    </w:p>
    <w:p w:rsidR="0003054B" w:rsidRPr="00807F93" w:rsidRDefault="0003054B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ROZDZIAŁ V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Wyłączenie Członków Rady</w:t>
      </w:r>
    </w:p>
    <w:p w:rsidR="00D6722A" w:rsidRPr="00807F93" w:rsidRDefault="00D6722A" w:rsidP="00D6722A">
      <w:pPr>
        <w:jc w:val="center"/>
        <w:rPr>
          <w:rFonts w:ascii="Tahoma" w:hAnsi="Tahoma" w:cs="Tahoma"/>
          <w:sz w:val="20"/>
          <w:szCs w:val="20"/>
        </w:rPr>
      </w:pPr>
    </w:p>
    <w:p w:rsidR="00D6722A" w:rsidRPr="00807F93" w:rsidRDefault="00D6722A" w:rsidP="00024547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1</w:t>
      </w:r>
      <w:r w:rsidR="00024547" w:rsidRPr="00807F93">
        <w:rPr>
          <w:rFonts w:ascii="Tahoma" w:hAnsi="Tahoma" w:cs="Tahoma"/>
          <w:sz w:val="20"/>
          <w:szCs w:val="20"/>
        </w:rPr>
        <w:t>5</w:t>
      </w:r>
      <w:r w:rsidRPr="00807F93">
        <w:rPr>
          <w:rFonts w:ascii="Tahoma" w:hAnsi="Tahoma" w:cs="Tahoma"/>
          <w:sz w:val="20"/>
          <w:szCs w:val="20"/>
        </w:rPr>
        <w:t xml:space="preserve"> </w:t>
      </w:r>
    </w:p>
    <w:p w:rsidR="00D6722A" w:rsidRPr="00807F93" w:rsidRDefault="00D6722A" w:rsidP="00EF6FB4">
      <w:pPr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Członek Rady zostaje wyłączony z uczestnictwa w dokonaniu wyboru projektu, jeśli zaistnieją okoliczności, które mogą wywołać wątpliwość co do</w:t>
      </w:r>
      <w:r w:rsidR="00F71BD2">
        <w:rPr>
          <w:rFonts w:ascii="Tahoma" w:hAnsi="Tahoma" w:cs="Tahoma"/>
          <w:color w:val="FF0000"/>
          <w:sz w:val="20"/>
          <w:szCs w:val="20"/>
        </w:rPr>
        <w:t xml:space="preserve"> jego</w:t>
      </w:r>
      <w:r w:rsidRPr="00807F93">
        <w:rPr>
          <w:rFonts w:ascii="Tahoma" w:hAnsi="Tahoma" w:cs="Tahoma"/>
          <w:sz w:val="20"/>
          <w:szCs w:val="20"/>
        </w:rPr>
        <w:t xml:space="preserve"> bezstronności. </w:t>
      </w:r>
    </w:p>
    <w:p w:rsidR="00EF6FB4" w:rsidRPr="00807F93" w:rsidRDefault="00EF6FB4" w:rsidP="00EF6FB4">
      <w:pPr>
        <w:jc w:val="both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024547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1</w:t>
      </w:r>
      <w:r w:rsidR="00024547" w:rsidRPr="00807F93">
        <w:rPr>
          <w:rFonts w:ascii="Tahoma" w:hAnsi="Tahoma" w:cs="Tahoma"/>
          <w:sz w:val="20"/>
          <w:szCs w:val="20"/>
        </w:rPr>
        <w:t>6</w:t>
      </w:r>
    </w:p>
    <w:p w:rsidR="00D6722A" w:rsidRDefault="00D6722A" w:rsidP="00925DA9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Każdy z Członków Rady na pierwszym posiedzeniu dotyczącym kolejnego naboru wniosków, po zapoznaniu się z listą wnioskodawców ubiegających się</w:t>
      </w:r>
      <w:r w:rsidR="008F7888">
        <w:rPr>
          <w:rFonts w:ascii="Tahoma" w:hAnsi="Tahoma" w:cs="Tahoma"/>
          <w:sz w:val="20"/>
          <w:szCs w:val="20"/>
        </w:rPr>
        <w:t xml:space="preserve"> </w:t>
      </w:r>
      <w:r w:rsidRPr="00807F93">
        <w:rPr>
          <w:rFonts w:ascii="Tahoma" w:hAnsi="Tahoma" w:cs="Tahoma"/>
          <w:sz w:val="20"/>
          <w:szCs w:val="20"/>
        </w:rPr>
        <w:t>o dofinansowanie, jest zobowiązany do wypełnienia deklaracji poufności i bezstronności, która stanowi</w:t>
      </w:r>
      <w:r w:rsidR="002A5377" w:rsidRPr="00807F93">
        <w:rPr>
          <w:rFonts w:ascii="Tahoma" w:hAnsi="Tahoma" w:cs="Tahoma"/>
          <w:sz w:val="20"/>
          <w:szCs w:val="20"/>
        </w:rPr>
        <w:t xml:space="preserve"> załącznik</w:t>
      </w:r>
      <w:r w:rsidRPr="00807F93">
        <w:rPr>
          <w:rFonts w:ascii="Tahoma" w:hAnsi="Tahoma" w:cs="Tahoma"/>
          <w:sz w:val="20"/>
          <w:szCs w:val="20"/>
        </w:rPr>
        <w:t xml:space="preserve"> </w:t>
      </w:r>
      <w:r w:rsidR="002A5377" w:rsidRPr="00807F93">
        <w:rPr>
          <w:rFonts w:ascii="Tahoma" w:hAnsi="Tahoma" w:cs="Tahoma"/>
          <w:sz w:val="20"/>
          <w:szCs w:val="20"/>
        </w:rPr>
        <w:t xml:space="preserve">do </w:t>
      </w:r>
      <w:r w:rsidRPr="00807F93">
        <w:rPr>
          <w:rFonts w:ascii="Tahoma" w:hAnsi="Tahoma" w:cs="Tahoma"/>
          <w:sz w:val="20"/>
          <w:szCs w:val="20"/>
        </w:rPr>
        <w:t>regulaminu i złożenia jej do Przewodniczącego Rady</w:t>
      </w:r>
      <w:r w:rsidR="00925DA9" w:rsidRPr="00807F93">
        <w:rPr>
          <w:rFonts w:ascii="Tahoma" w:hAnsi="Tahoma" w:cs="Tahoma"/>
          <w:sz w:val="20"/>
          <w:szCs w:val="20"/>
        </w:rPr>
        <w:t>, który dołącza je do protokołu</w:t>
      </w:r>
      <w:r w:rsidRPr="00807F93">
        <w:rPr>
          <w:rFonts w:ascii="Tahoma" w:hAnsi="Tahoma" w:cs="Tahoma"/>
          <w:sz w:val="20"/>
          <w:szCs w:val="20"/>
        </w:rPr>
        <w:t xml:space="preserve"> posiedzenia Rady.</w:t>
      </w:r>
    </w:p>
    <w:p w:rsidR="00E84DB1" w:rsidRPr="00E84DB1" w:rsidRDefault="00F71BD2" w:rsidP="00925DA9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84DB1">
        <w:rPr>
          <w:rFonts w:ascii="Tahoma" w:hAnsi="Tahoma" w:cs="Tahoma"/>
          <w:color w:val="FF0000"/>
          <w:sz w:val="20"/>
          <w:szCs w:val="20"/>
        </w:rPr>
        <w:t>Dodatkowo, przed posiedzeniem Rady pracownicy Biura LGD przeprowadzają weryfikację powiązań osobowych i kapitałowych</w:t>
      </w:r>
      <w:r w:rsidR="00D165AC" w:rsidRPr="00E84DB1">
        <w:rPr>
          <w:rFonts w:ascii="Tahoma" w:hAnsi="Tahoma" w:cs="Tahoma"/>
          <w:color w:val="FF0000"/>
          <w:sz w:val="20"/>
          <w:szCs w:val="20"/>
        </w:rPr>
        <w:t xml:space="preserve"> członków Rady z wnioskodawcami przy użyciu ogólnodostępnych baz danych osobowych. LGD jest zobowiązana do zachowania śladu rewizyjnego </w:t>
      </w:r>
      <w:r w:rsidR="00E84DB1">
        <w:rPr>
          <w:rFonts w:ascii="Tahoma" w:hAnsi="Tahoma" w:cs="Tahoma"/>
          <w:color w:val="FF0000"/>
          <w:sz w:val="20"/>
          <w:szCs w:val="20"/>
        </w:rPr>
        <w:t>z przeprowadzonych czynności w rejestrze interesów.</w:t>
      </w:r>
      <w:bookmarkStart w:id="0" w:name="_GoBack"/>
      <w:bookmarkEnd w:id="0"/>
    </w:p>
    <w:p w:rsidR="00925DA9" w:rsidRPr="00E84DB1" w:rsidRDefault="00925DA9" w:rsidP="00925DA9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E84DB1">
        <w:rPr>
          <w:rFonts w:ascii="Tahoma" w:hAnsi="Tahoma" w:cs="Tahoma"/>
          <w:sz w:val="20"/>
          <w:szCs w:val="20"/>
        </w:rPr>
        <w:t>Osoba, która wyłączyła się z wyboru operacji z uwagi na ryzyko zaistnienia konfliktu interesu nie powinna brać udziału w całym procesie wyboru danej operacji, w tym opuścić salę co najmniej w momencie głosowania a nad wyborem tej operacji.</w:t>
      </w:r>
    </w:p>
    <w:p w:rsidR="00925DA9" w:rsidRPr="00807F93" w:rsidRDefault="00925DA9" w:rsidP="00925DA9">
      <w:pPr>
        <w:numPr>
          <w:ilvl w:val="0"/>
          <w:numId w:val="5"/>
        </w:numPr>
        <w:tabs>
          <w:tab w:val="left" w:pos="360"/>
          <w:tab w:val="left" w:pos="72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Członek Rady, który został wyłączony od oceny wniosku jest zobowiązany do podania powodu wyłączenia. Fakt ten zostaje odnotowany w Rejestrze interesów członków organu decyzyjnego</w:t>
      </w:r>
      <w:r w:rsidR="003956E1" w:rsidRPr="00807F93">
        <w:rPr>
          <w:rFonts w:ascii="Tahoma" w:hAnsi="Tahoma" w:cs="Tahoma"/>
          <w:sz w:val="20"/>
          <w:szCs w:val="20"/>
        </w:rPr>
        <w:t>, który prowadzony jest przez Komisję Nadzorującą.</w:t>
      </w:r>
    </w:p>
    <w:p w:rsidR="00925DA9" w:rsidRPr="00807F93" w:rsidRDefault="00925DA9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925DA9" w:rsidRPr="00807F93" w:rsidRDefault="00925DA9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lastRenderedPageBreak/>
        <w:t>ROZDZIAŁ VI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Odwołanie od decyzji Rady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024547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1</w:t>
      </w:r>
      <w:r w:rsidR="00024547" w:rsidRPr="00807F93">
        <w:rPr>
          <w:rFonts w:ascii="Tahoma" w:hAnsi="Tahoma" w:cs="Tahoma"/>
          <w:sz w:val="20"/>
          <w:szCs w:val="20"/>
        </w:rPr>
        <w:t>7</w:t>
      </w:r>
    </w:p>
    <w:p w:rsidR="004A5AED" w:rsidRPr="00807F93" w:rsidRDefault="00D6722A" w:rsidP="004A5AED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Każdy wnioskodawca ma prawo </w:t>
      </w:r>
      <w:r w:rsidR="004A5AED" w:rsidRPr="00807F93">
        <w:rPr>
          <w:rFonts w:ascii="Tahoma" w:hAnsi="Tahoma" w:cs="Tahoma"/>
          <w:sz w:val="20"/>
          <w:szCs w:val="20"/>
        </w:rPr>
        <w:t xml:space="preserve">złożenia protestu w sprawie oceny wniosku do zarządu województwa za pośrednictwem LGD </w:t>
      </w:r>
      <w:r w:rsidRPr="00807F93">
        <w:rPr>
          <w:rFonts w:ascii="Tahoma" w:hAnsi="Tahoma" w:cs="Tahoma"/>
          <w:sz w:val="20"/>
          <w:szCs w:val="20"/>
        </w:rPr>
        <w:t>terminie 7 dni kalendarzowych od otrzymania pisemnej informacji o wyniku głosowania Rady.</w:t>
      </w:r>
    </w:p>
    <w:p w:rsidR="00D6722A" w:rsidRPr="00807F93" w:rsidRDefault="004A5AED" w:rsidP="00D6722A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Protest</w:t>
      </w:r>
      <w:r w:rsidR="00D6722A" w:rsidRPr="00807F93">
        <w:rPr>
          <w:rFonts w:ascii="Tahoma" w:hAnsi="Tahoma" w:cs="Tahoma"/>
          <w:sz w:val="20"/>
          <w:szCs w:val="20"/>
        </w:rPr>
        <w:t xml:space="preserve"> składa się w siedzibie Biura LGD. </w:t>
      </w:r>
    </w:p>
    <w:p w:rsidR="00D6722A" w:rsidRPr="00807F93" w:rsidRDefault="00D6722A" w:rsidP="00D6722A">
      <w:pPr>
        <w:numPr>
          <w:ilvl w:val="0"/>
          <w:numId w:val="6"/>
        </w:numPr>
        <w:tabs>
          <w:tab w:val="left" w:pos="720"/>
        </w:tabs>
        <w:autoSpaceDE w:val="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tym samym terminie wnioskodawcy przysługuje prawo wglądu do karty oceny w siedzibie Biura LGD.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Protest przysługuje jeśli operacja, o której wsparcie ubiega się wnioskodawca została negatywnie oceniona pod względem zgodności z LSR, nie została wybrana przez LGD albo została wybrana ale nie mieści się w limicie środków wskazanym w ogłoszeniu o naborze wniosków, przy czym okoliczność, że operacja nie mieści się w limicie środków wskazanym w ogłoszeniu o naborze nie może stanowić wyłącznej przesłanki wniesienia protestu.</w:t>
      </w:r>
    </w:p>
    <w:p w:rsidR="004A5AED" w:rsidRPr="00807F93" w:rsidRDefault="00191135" w:rsidP="00191135">
      <w:pPr>
        <w:pStyle w:val="CZWSPPKTczwsplnapunktw"/>
        <w:numPr>
          <w:ilvl w:val="0"/>
          <w:numId w:val="6"/>
        </w:numPr>
        <w:spacing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 xml:space="preserve">Prawo wniesienia protestu przysługuje  w przypadku </w:t>
      </w:r>
    </w:p>
    <w:p w:rsidR="004A5AED" w:rsidRPr="00807F93" w:rsidRDefault="004A5AED" w:rsidP="009E60B6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a) brak</w:t>
      </w:r>
      <w:r w:rsidR="00191135" w:rsidRPr="00807F93">
        <w:rPr>
          <w:rFonts w:ascii="Tahoma" w:hAnsi="Tahoma" w:cs="Tahoma"/>
          <w:sz w:val="20"/>
        </w:rPr>
        <w:t>u</w:t>
      </w:r>
      <w:r w:rsidRPr="00807F93">
        <w:rPr>
          <w:rFonts w:ascii="Tahoma" w:hAnsi="Tahoma" w:cs="Tahoma"/>
          <w:sz w:val="20"/>
        </w:rPr>
        <w:t xml:space="preserve"> zgodności z LSR,</w:t>
      </w:r>
    </w:p>
    <w:p w:rsidR="004A5AED" w:rsidRPr="00807F93" w:rsidRDefault="00191135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b</w:t>
      </w:r>
      <w:r w:rsidR="004A5AED" w:rsidRPr="00807F93">
        <w:rPr>
          <w:rFonts w:ascii="Tahoma" w:hAnsi="Tahoma" w:cs="Tahoma"/>
          <w:sz w:val="20"/>
        </w:rPr>
        <w:t>) nieuzyskani</w:t>
      </w:r>
      <w:r w:rsidRPr="00807F93">
        <w:rPr>
          <w:rFonts w:ascii="Tahoma" w:hAnsi="Tahoma" w:cs="Tahoma"/>
          <w:sz w:val="20"/>
        </w:rPr>
        <w:t>a</w:t>
      </w:r>
      <w:r w:rsidR="004A5AED" w:rsidRPr="00807F93">
        <w:rPr>
          <w:rFonts w:ascii="Tahoma" w:hAnsi="Tahoma" w:cs="Tahoma"/>
          <w:sz w:val="20"/>
        </w:rPr>
        <w:t xml:space="preserve"> minimalnej liczby punktów ze wszystkich kryteriów,</w:t>
      </w:r>
    </w:p>
    <w:p w:rsidR="00191135" w:rsidRPr="00807F93" w:rsidRDefault="00191135" w:rsidP="00191135">
      <w:pPr>
        <w:pStyle w:val="Akapitzlist"/>
        <w:suppressAutoHyphens w:val="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  <w:lang w:eastAsia="pl-PL"/>
        </w:rPr>
        <w:t xml:space="preserve">c) </w:t>
      </w:r>
      <w:r w:rsidRPr="00807F93">
        <w:rPr>
          <w:rFonts w:ascii="Tahoma" w:hAnsi="Tahoma" w:cs="Tahoma"/>
          <w:sz w:val="20"/>
          <w:szCs w:val="20"/>
        </w:rPr>
        <w:t>wyniku wyboru, który powoduje, ze operacja nie mieści się w limicie środków wskazanym w ogłoszeniu,</w:t>
      </w:r>
    </w:p>
    <w:p w:rsidR="00191135" w:rsidRPr="00807F93" w:rsidRDefault="00191135" w:rsidP="00191135">
      <w:pPr>
        <w:pStyle w:val="Akapitzlist"/>
        <w:suppressAutoHyphens w:val="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d) ustalenia przez LGD kwoty niższej niż wnioskowana. 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Pismo po zakończonej ocenie wniosków zawiera pouczenie o możliwości wniesienia protestu, określające: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a) termin do wniesienia protestu;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b) do którego zarządu województwa należy skierować protest i za pośrednictwem której LGD;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c) wymogi formalne protestu.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Protest jest wnoszony w formie pisemnej i zawiera: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a) oznaczenie zarządu województwa właściwego do rozpatrzenia protestu;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b) oznaczenie wnioskodawcy;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c) numer WOPP;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d) wskazanie kryteriów wyboru operacji, z których oceną wnioskodawca, się nie zgadza lub wskazanie, w jakim zakresie wnioskodawca, nie zgadza się z negatywną oceną zgodności operacji z LSR oraz uzasadnienie stanowiska wnioskodawcy;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e) wskazanie zarzutów o charakterze proceduralnym w zakresie przeprowadzonej oceny, jeżeli zdaniem wnioskodawcy, naruszenia takie miały miejsce, wraz z uzasadnieniem;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f) podpis wnioskodawcy, lub osoby upoważnionej do jego reprezentowania, z załączeniem oryginału lub kopii dokumentu poświadczającego umocowanie takiej osoby do reprezentowania wnioskodawcy.</w:t>
      </w:r>
    </w:p>
    <w:p w:rsidR="00191135" w:rsidRPr="00807F93" w:rsidRDefault="00191135" w:rsidP="00191135">
      <w:pPr>
        <w:ind w:left="708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przypadku</w:t>
      </w:r>
      <w:r w:rsidR="004C6C88" w:rsidRPr="00807F93">
        <w:rPr>
          <w:rFonts w:ascii="Tahoma" w:hAnsi="Tahoma" w:cs="Tahoma"/>
          <w:sz w:val="20"/>
          <w:szCs w:val="20"/>
        </w:rPr>
        <w:t>,</w:t>
      </w:r>
      <w:r w:rsidRPr="00807F93">
        <w:rPr>
          <w:rFonts w:ascii="Tahoma" w:hAnsi="Tahoma" w:cs="Tahoma"/>
          <w:sz w:val="20"/>
          <w:szCs w:val="20"/>
        </w:rPr>
        <w:t xml:space="preserve"> gdy wnioskodawca nie został prawidłowo poinformowany przez LGD o możliwości składania protestu, nie można pozostawić bez rozpatrzenia protestu, który został wniesiony:</w:t>
      </w:r>
    </w:p>
    <w:p w:rsidR="00191135" w:rsidRPr="00807F93" w:rsidRDefault="00191135" w:rsidP="00191135">
      <w:pPr>
        <w:pStyle w:val="Akapitzlist"/>
        <w:numPr>
          <w:ilvl w:val="0"/>
          <w:numId w:val="1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po terminie,</w:t>
      </w:r>
    </w:p>
    <w:p w:rsidR="00191135" w:rsidRPr="00807F93" w:rsidRDefault="00191135" w:rsidP="00191135">
      <w:pPr>
        <w:pStyle w:val="Akapitzlist"/>
        <w:numPr>
          <w:ilvl w:val="0"/>
          <w:numId w:val="18"/>
        </w:numPr>
        <w:suppressAutoHyphens w:val="0"/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bez spełnienia wymogów określonych w art. 54 ust. 2 pkt 4 ustawy o polityce spójności. </w:t>
      </w:r>
    </w:p>
    <w:p w:rsidR="00191135" w:rsidRPr="00807F93" w:rsidRDefault="00191135" w:rsidP="00191135">
      <w:pPr>
        <w:ind w:firstLine="708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W takim przypadku należy wezwać wnioskodawcę do uzupełnień.</w:t>
      </w:r>
    </w:p>
    <w:p w:rsidR="00191135" w:rsidRPr="00807F93" w:rsidRDefault="00191135" w:rsidP="00191135">
      <w:pPr>
        <w:ind w:left="708"/>
        <w:rPr>
          <w:sz w:val="20"/>
          <w:szCs w:val="20"/>
          <w:lang w:eastAsia="pl-PL"/>
        </w:rPr>
      </w:pP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Uzupełnienie protestu</w:t>
      </w:r>
      <w:r w:rsidR="00191135" w:rsidRPr="00807F93">
        <w:rPr>
          <w:rFonts w:ascii="Tahoma" w:hAnsi="Tahoma" w:cs="Tahoma"/>
          <w:sz w:val="20"/>
        </w:rPr>
        <w:t>, w przypadku gdy wnioskodawca został prawidłowo poinformowany</w:t>
      </w:r>
      <w:r w:rsidRPr="00807F93">
        <w:rPr>
          <w:rFonts w:ascii="Tahoma" w:hAnsi="Tahoma" w:cs="Tahoma"/>
          <w:sz w:val="20"/>
        </w:rPr>
        <w:t xml:space="preserve"> może nastąpić wyłącznie w zakresie: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a) oznaczenia zarządu województwa właściwego do rozpatrzenia protestu;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b) oznaczenia wnioskodawcy;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c)numeru WOPP;</w:t>
      </w:r>
    </w:p>
    <w:p w:rsidR="00191135" w:rsidRPr="00807F93" w:rsidRDefault="004A5AED" w:rsidP="00191135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d) podpisu wnioskodawcy, osoby upoważnionej do jego reprezentowania, lub dokumentu poświadczającego umocowanie takiej osoby do reprezentowania wnioskodawcy.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lastRenderedPageBreak/>
        <w:t>Wezwanie do uzupełnienia protestu lub poprawienia w nim oczywistych omyłek wstrzymuje bieg terminu na weryfikację wyników wyboru operacji  i bieg terminu na rozpatrzenie protestu.</w:t>
      </w:r>
      <w:r w:rsidR="00191135" w:rsidRPr="00807F93">
        <w:rPr>
          <w:rFonts w:ascii="Tahoma" w:hAnsi="Tahoma" w:cs="Tahoma"/>
          <w:sz w:val="20"/>
        </w:rPr>
        <w:t xml:space="preserve"> </w:t>
      </w:r>
      <w:r w:rsidR="00D15890" w:rsidRPr="00807F93">
        <w:rPr>
          <w:rFonts w:ascii="Tahoma" w:hAnsi="Tahoma" w:cs="Tahoma"/>
          <w:sz w:val="20"/>
        </w:rPr>
        <w:t>Powyższe informacje powinny zostać uzupełnione w terminie 7 dni, licząc od dnia otrzymania wezwania, pod rygorem pozostawienia protestu bez rozpatrzenia.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Wniesienie protestu oraz procedura odwoławcza nie wstrzymują dalszego postępowania z WOPP, dotyczącymi wybranych operacji, w tym przekazywania wniosków przez LGD do zarządu województwa i udzielania wsparcia zgodnie z przepisami regulującymi zasady wsparcia z udziałem poszczególnych EFSI.</w:t>
      </w:r>
    </w:p>
    <w:p w:rsidR="004A5AED" w:rsidRPr="00D272F7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D272F7">
        <w:rPr>
          <w:rFonts w:ascii="Tahoma" w:hAnsi="Tahoma" w:cs="Tahoma"/>
          <w:sz w:val="20"/>
        </w:rPr>
        <w:t xml:space="preserve">LGD w terminie 14 dni od dnia otrzymania protestu weryfikuje wyniki dokonanej przez siebie oceny </w:t>
      </w:r>
      <w:r w:rsidR="00911620" w:rsidRPr="00D272F7">
        <w:rPr>
          <w:rFonts w:ascii="Tahoma" w:hAnsi="Tahoma" w:cs="Tahoma"/>
          <w:sz w:val="20"/>
        </w:rPr>
        <w:t xml:space="preserve">projektu </w:t>
      </w:r>
      <w:r w:rsidRPr="00D272F7">
        <w:rPr>
          <w:rFonts w:ascii="Tahoma" w:hAnsi="Tahoma" w:cs="Tahoma"/>
          <w:sz w:val="20"/>
        </w:rPr>
        <w:t>w zakresie kryteriów i zarzutów podnoszonych w proteście, i:</w:t>
      </w:r>
    </w:p>
    <w:p w:rsidR="004A5AED" w:rsidRPr="00D272F7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D272F7">
        <w:rPr>
          <w:rFonts w:ascii="Tahoma" w:hAnsi="Tahoma" w:cs="Tahoma"/>
          <w:sz w:val="20"/>
        </w:rPr>
        <w:t xml:space="preserve">a) dokonuje zmiany podjętego rozstrzygnięcia, co skutkuje odpowiednio skierowaniem </w:t>
      </w:r>
      <w:r w:rsidR="00911620" w:rsidRPr="00D272F7">
        <w:rPr>
          <w:rFonts w:ascii="Tahoma" w:hAnsi="Tahoma" w:cs="Tahoma"/>
          <w:sz w:val="20"/>
        </w:rPr>
        <w:t xml:space="preserve"> projektu </w:t>
      </w:r>
      <w:r w:rsidRPr="00D272F7">
        <w:rPr>
          <w:rFonts w:ascii="Tahoma" w:hAnsi="Tahoma" w:cs="Tahoma"/>
          <w:sz w:val="20"/>
        </w:rPr>
        <w:t xml:space="preserve"> do właściwego etapu oceny albo </w:t>
      </w:r>
      <w:r w:rsidR="00911620" w:rsidRPr="00D272F7">
        <w:rPr>
          <w:rFonts w:ascii="Tahoma" w:hAnsi="Tahoma" w:cs="Tahoma"/>
          <w:sz w:val="20"/>
        </w:rPr>
        <w:t xml:space="preserve">dokonuje aktualizacji listy </w:t>
      </w:r>
      <w:r w:rsidRPr="00D272F7">
        <w:rPr>
          <w:rFonts w:ascii="Tahoma" w:hAnsi="Tahoma" w:cs="Tahoma"/>
          <w:sz w:val="20"/>
        </w:rPr>
        <w:t xml:space="preserve"> informując o tym wnioskodawcę, albo</w:t>
      </w:r>
    </w:p>
    <w:p w:rsidR="004A5AED" w:rsidRPr="00D272F7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D272F7">
        <w:rPr>
          <w:rFonts w:ascii="Tahoma" w:hAnsi="Tahoma" w:cs="Tahoma"/>
          <w:sz w:val="20"/>
        </w:rPr>
        <w:t>b) kieruje protest wraz z otrzymaną od wnioskodawcy dokumentacją do zarządu województwa, załączając do niego stanowisko dotyczące braku podstaw do zmiany podjętego rozstrzygnięcia, oraz informuje wnioskodawcę na piśmie o przekazaniu protestu.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D272F7">
        <w:rPr>
          <w:rFonts w:ascii="Tahoma" w:hAnsi="Tahoma" w:cs="Tahoma"/>
          <w:sz w:val="20"/>
        </w:rPr>
        <w:t xml:space="preserve">Niezależnie od powyższego, o wniesionym proteście </w:t>
      </w:r>
      <w:r w:rsidRPr="00807F93">
        <w:rPr>
          <w:rFonts w:ascii="Tahoma" w:hAnsi="Tahoma" w:cs="Tahoma"/>
          <w:sz w:val="20"/>
        </w:rPr>
        <w:t>LGD informuje niezwłocznie zarząd województwa.</w:t>
      </w:r>
    </w:p>
    <w:p w:rsidR="004A5AED" w:rsidRPr="001F7D1D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 xml:space="preserve">Zarząd województwa, rozpatruje protest, weryfikując prawidłowość </w:t>
      </w:r>
      <w:r w:rsidRPr="001F7D1D">
        <w:rPr>
          <w:rFonts w:ascii="Tahoma" w:hAnsi="Tahoma" w:cs="Tahoma"/>
          <w:sz w:val="20"/>
        </w:rPr>
        <w:t>oceny operacji w zakresie kryteriów i zarzutów podnoszonych w proteście, w terminie nie dłuższym niż</w:t>
      </w:r>
      <w:r w:rsidR="00911620" w:rsidRPr="001F7D1D">
        <w:rPr>
          <w:rFonts w:ascii="Tahoma" w:hAnsi="Tahoma" w:cs="Tahoma"/>
          <w:sz w:val="20"/>
        </w:rPr>
        <w:t xml:space="preserve"> 21</w:t>
      </w:r>
      <w:r w:rsidRPr="001F7D1D">
        <w:rPr>
          <w:rFonts w:ascii="Tahoma" w:hAnsi="Tahoma" w:cs="Tahoma"/>
          <w:sz w:val="20"/>
        </w:rPr>
        <w:t xml:space="preserve"> dni, licząc od dnia jego otrzymania. W uzasadnionych przypadkach, w szczególności gdy w trakcie rozpatrywania protestu konieczne jest skorzystanie z pomocy ekspertów, termin rozpatrzenia protestu może być przedłużony, o czym zarząd województwa informuje na piśmie wnioskodawcę. Termin rozpatrzenia protestu nie może przekroczyć łącznie</w:t>
      </w:r>
      <w:r w:rsidR="00911620" w:rsidRPr="001F7D1D">
        <w:rPr>
          <w:rFonts w:ascii="Tahoma" w:hAnsi="Tahoma" w:cs="Tahoma"/>
          <w:sz w:val="20"/>
        </w:rPr>
        <w:t xml:space="preserve"> 45 </w:t>
      </w:r>
      <w:r w:rsidRPr="001F7D1D">
        <w:rPr>
          <w:rFonts w:ascii="Tahoma" w:hAnsi="Tahoma" w:cs="Tahoma"/>
          <w:sz w:val="20"/>
        </w:rPr>
        <w:t>dni od dnia jego otrzymania.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1F7D1D">
        <w:rPr>
          <w:rFonts w:ascii="Tahoma" w:hAnsi="Tahoma" w:cs="Tahoma"/>
          <w:sz w:val="20"/>
        </w:rPr>
        <w:t xml:space="preserve">Zarząd województwa, informuje wnioskodawcę na piśmie o wyniku rozpatrzenia jego </w:t>
      </w:r>
      <w:r w:rsidRPr="00807F93">
        <w:rPr>
          <w:rFonts w:ascii="Tahoma" w:hAnsi="Tahoma" w:cs="Tahoma"/>
          <w:sz w:val="20"/>
        </w:rPr>
        <w:t>protestu. Informacja ta zawiera w szczególności: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a) treść rozstrzygnięcia polegającego na uwzględnieniu albo nieuwzględnieniu protestu, wraz z uzasadnieniem;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b) w przypadku nieuwzględnienia protestu – pouczenie o możliwości wniesienia skargi do sądu administracyjnego.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W przypadku uwzględnienia protestu zarząd województwa</w:t>
      </w:r>
      <w:r w:rsidR="004C6C88" w:rsidRPr="00807F93">
        <w:rPr>
          <w:rFonts w:ascii="Tahoma" w:hAnsi="Tahoma" w:cs="Tahoma"/>
          <w:sz w:val="20"/>
        </w:rPr>
        <w:t>: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przekaz</w:t>
      </w:r>
      <w:r w:rsidR="00D15890" w:rsidRPr="00807F93">
        <w:rPr>
          <w:rFonts w:ascii="Tahoma" w:hAnsi="Tahoma" w:cs="Tahoma"/>
          <w:sz w:val="20"/>
        </w:rPr>
        <w:t>uje</w:t>
      </w:r>
      <w:r w:rsidRPr="00807F93">
        <w:rPr>
          <w:rFonts w:ascii="Tahoma" w:hAnsi="Tahoma" w:cs="Tahoma"/>
          <w:sz w:val="20"/>
        </w:rPr>
        <w:t xml:space="preserve"> sprawę LGD w celu przeprowadzenia ponownej oceny operacji, jeżeli stwierdzi, że doszło do naruszeń obowiązujących procedur i konieczny do wyjaśnienia zakres sprawy ma istotny wpływ na wynik oceny, informując wnioskodawcę na piśmie o przekazaniu sprawy.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Ponowna ocena operacji polega na powtórnej weryfikacji operacji w zakresie kryteriów i zarzutów podnoszonych w proteście.</w:t>
      </w:r>
    </w:p>
    <w:p w:rsidR="004A5AED" w:rsidRPr="00807F93" w:rsidRDefault="004A5AED" w:rsidP="004A5AED">
      <w:pPr>
        <w:pStyle w:val="CZWSPPKTczwsplnapunktw"/>
        <w:keepNext/>
        <w:keepLines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LGD informuje wnioskodawcę na piśmie o wyniku ponownej oceny i: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a) w przypadku pozytywnej ponownej oceny operacji odpowiednio kieruje operację do właściwego etapu oceny albo umieszcza go na liście operacji wybranych przez LGD w wyniku przeprowadzenia procedury odwoławczej;</w:t>
      </w:r>
    </w:p>
    <w:p w:rsidR="004A5AED" w:rsidRPr="00807F93" w:rsidRDefault="004A5AED" w:rsidP="004A5AED">
      <w:pPr>
        <w:pStyle w:val="Akapitzlist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b) w przypadku negatywnej ponownej oceny operacji do informacji załącza dodatkowo pouczenie o możliwości wniesienia skargi do sądu administracyjnego</w:t>
      </w:r>
    </w:p>
    <w:p w:rsidR="004A5AED" w:rsidRPr="00807F93" w:rsidRDefault="004A5AED" w:rsidP="004A5AED">
      <w:pPr>
        <w:pStyle w:val="CZWSPPKTczwsplnapunktw"/>
        <w:numPr>
          <w:ilvl w:val="0"/>
          <w:numId w:val="6"/>
        </w:numPr>
        <w:spacing w:before="120"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Protest pozostawia się bez rozpatrzenia, jeżeli mimo prawidłowego pouczenia o prawie i sposobie jego wniesienia: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a) został wniesiony po terminie,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>b) został wniesiony przez podmiot wykluczony z możliwości otrzymania wsparcia,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ind w:left="720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t xml:space="preserve">c) nie wskazuje kryteriów wyboru operacji, z których oceną wnioskodawca się nie zgadza, lub w jakim zakresie wnioskodawca, nie zgadza się z negatywną oceną zgodności operacji z LSR oraz uzasadnienia  </w:t>
      </w:r>
    </w:p>
    <w:p w:rsidR="004A5AED" w:rsidRPr="00807F93" w:rsidRDefault="004A5AED" w:rsidP="004A5AED">
      <w:pPr>
        <w:pStyle w:val="CZWSPPKTczwsplnapunktw"/>
        <w:tabs>
          <w:tab w:val="left" w:pos="426"/>
        </w:tabs>
        <w:spacing w:line="240" w:lineRule="auto"/>
        <w:rPr>
          <w:rFonts w:ascii="Tahoma" w:hAnsi="Tahoma" w:cs="Tahoma"/>
          <w:sz w:val="20"/>
        </w:rPr>
      </w:pPr>
      <w:r w:rsidRPr="00807F93">
        <w:rPr>
          <w:rFonts w:ascii="Tahoma" w:hAnsi="Tahoma" w:cs="Tahoma"/>
          <w:sz w:val="20"/>
        </w:rPr>
        <w:lastRenderedPageBreak/>
        <w:t>O pozostawieniu protestu bez rozpatrzenia wnioskodawca jest informowany na piśmie odpowiednio przez LGD, za pośrednictwem której wniesiono protest, albo przez zarząd województwa, a informacja ta zawiera pouczenie o możliwości wniesienia skargi do sądu administracyjnego.</w:t>
      </w:r>
    </w:p>
    <w:p w:rsidR="00783E17" w:rsidRPr="00807F93" w:rsidRDefault="00783E17" w:rsidP="00807F93">
      <w:pPr>
        <w:rPr>
          <w:rFonts w:ascii="Tahoma" w:hAnsi="Tahoma" w:cs="Tahoma"/>
          <w:b/>
          <w:sz w:val="20"/>
          <w:szCs w:val="20"/>
        </w:rPr>
      </w:pPr>
    </w:p>
    <w:p w:rsidR="00911620" w:rsidRPr="00DB04E6" w:rsidRDefault="00911620" w:rsidP="00D6722A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§ 17a</w:t>
      </w:r>
    </w:p>
    <w:p w:rsidR="00911620" w:rsidRPr="00DB04E6" w:rsidRDefault="00911620" w:rsidP="00D6722A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Wycofanie protestu.</w:t>
      </w:r>
    </w:p>
    <w:p w:rsidR="00911620" w:rsidRPr="00DB04E6" w:rsidRDefault="00911620" w:rsidP="00D6722A">
      <w:pPr>
        <w:jc w:val="center"/>
        <w:rPr>
          <w:rFonts w:ascii="Tahoma" w:hAnsi="Tahoma" w:cs="Tahoma"/>
          <w:color w:val="000000" w:themeColor="text1"/>
          <w:sz w:val="20"/>
          <w:szCs w:val="20"/>
        </w:rPr>
      </w:pPr>
    </w:p>
    <w:p w:rsidR="00911620" w:rsidRPr="00DB04E6" w:rsidRDefault="00911620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1. Wnioskodawca może wycofać protest do czasu zakończenia rozpatrywania protestu przez samorząd województwa</w:t>
      </w:r>
      <w:r w:rsidR="00A24FD9" w:rsidRPr="00DB04E6">
        <w:rPr>
          <w:rFonts w:ascii="Tahoma" w:hAnsi="Tahoma" w:cs="Tahoma"/>
          <w:color w:val="000000" w:themeColor="text1"/>
          <w:sz w:val="20"/>
          <w:szCs w:val="20"/>
        </w:rPr>
        <w:t>.</w:t>
      </w:r>
    </w:p>
    <w:p w:rsidR="00A24FD9" w:rsidRPr="00DB04E6" w:rsidRDefault="00A24FD9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2. Wycofanie protestu następuje przez złożenie w Biurze LGD pisemnego oświadczenia o wycofaniu protestu.</w:t>
      </w:r>
    </w:p>
    <w:p w:rsidR="00A24FD9" w:rsidRPr="00DB04E6" w:rsidRDefault="00A24FD9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3. W przypadku wycofania protestu przez wnioskodawcę LGD:</w:t>
      </w:r>
    </w:p>
    <w:p w:rsidR="00A24FD9" w:rsidRPr="00DB04E6" w:rsidRDefault="00A24FD9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a) pozostawia protest bez rozpatrzenia, informując o tym wnioskodawcę</w:t>
      </w:r>
      <w:r w:rsidRPr="00DB04E6">
        <w:rPr>
          <w:rFonts w:ascii="Tahoma" w:hAnsi="Tahoma" w:cs="Tahoma"/>
          <w:color w:val="000000" w:themeColor="text1"/>
          <w:sz w:val="20"/>
          <w:szCs w:val="20"/>
        </w:rPr>
        <w:br/>
        <w:t>w formie pisemnej;</w:t>
      </w:r>
    </w:p>
    <w:p w:rsidR="00A24FD9" w:rsidRPr="00DB04E6" w:rsidRDefault="00A24FD9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b) przekazuje oświadczenie o wycofaniu protestu do samorządu województwa, jeżeli skierowała protest do tej instytucji.</w:t>
      </w:r>
    </w:p>
    <w:p w:rsidR="00A24FD9" w:rsidRPr="00DB04E6" w:rsidRDefault="00A24FD9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4. W przypadku , o którym mowa w pkt. 3 podpunkt b. samorząd województwa pozostawia protest bez rozpatrzenia, informując o tym wnioskodawcę w formie pisemnej.</w:t>
      </w:r>
    </w:p>
    <w:p w:rsidR="00A24FD9" w:rsidRPr="00DB04E6" w:rsidRDefault="00A24FD9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5. W przypadku wycofania protestu, ponowne jego wniesienie jest niedopuszczalne.</w:t>
      </w:r>
    </w:p>
    <w:p w:rsidR="00A24FD9" w:rsidRPr="00DB04E6" w:rsidRDefault="00A24FD9" w:rsidP="00A24FD9">
      <w:pPr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B04E6">
        <w:rPr>
          <w:rFonts w:ascii="Tahoma" w:hAnsi="Tahoma" w:cs="Tahoma"/>
          <w:color w:val="000000" w:themeColor="text1"/>
          <w:sz w:val="20"/>
          <w:szCs w:val="20"/>
        </w:rPr>
        <w:t>6. W przypadku wycofania protestu wnioskodawca nie może wnieść skargi do sądu administracyjnego.</w:t>
      </w:r>
    </w:p>
    <w:p w:rsidR="00911620" w:rsidRPr="00DB04E6" w:rsidRDefault="00911620" w:rsidP="00D6722A">
      <w:pPr>
        <w:jc w:val="center"/>
        <w:rPr>
          <w:rFonts w:ascii="Tahoma" w:hAnsi="Tahoma" w:cs="Tahoma"/>
          <w:b/>
          <w:color w:val="000000" w:themeColor="text1"/>
          <w:sz w:val="20"/>
          <w:szCs w:val="20"/>
        </w:rPr>
      </w:pPr>
    </w:p>
    <w:p w:rsidR="00911620" w:rsidRPr="00807F93" w:rsidRDefault="00911620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911620" w:rsidRPr="00807F93" w:rsidRDefault="00911620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911620" w:rsidRPr="00807F93" w:rsidRDefault="00911620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911620" w:rsidRPr="00807F93" w:rsidRDefault="00911620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Rozdział VII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  <w:r w:rsidRPr="00807F93">
        <w:rPr>
          <w:rFonts w:ascii="Tahoma" w:hAnsi="Tahoma" w:cs="Tahoma"/>
          <w:b/>
          <w:sz w:val="20"/>
          <w:szCs w:val="20"/>
        </w:rPr>
        <w:t>Przepisy porządkowe i końcowe</w:t>
      </w:r>
    </w:p>
    <w:p w:rsidR="00D6722A" w:rsidRPr="00807F93" w:rsidRDefault="00D6722A" w:rsidP="00D6722A">
      <w:pPr>
        <w:jc w:val="center"/>
        <w:rPr>
          <w:rFonts w:ascii="Tahoma" w:hAnsi="Tahoma" w:cs="Tahoma"/>
          <w:b/>
          <w:sz w:val="20"/>
          <w:szCs w:val="20"/>
        </w:rPr>
      </w:pPr>
    </w:p>
    <w:p w:rsidR="00D6722A" w:rsidRPr="00807F93" w:rsidRDefault="00D6722A" w:rsidP="00024547">
      <w:pPr>
        <w:jc w:val="center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§ 1</w:t>
      </w:r>
      <w:r w:rsidR="00024547" w:rsidRPr="00807F93">
        <w:rPr>
          <w:rFonts w:ascii="Tahoma" w:hAnsi="Tahoma" w:cs="Tahoma"/>
          <w:sz w:val="20"/>
          <w:szCs w:val="20"/>
        </w:rPr>
        <w:t>8</w:t>
      </w:r>
    </w:p>
    <w:p w:rsidR="00D6722A" w:rsidRPr="00807F93" w:rsidRDefault="00D6722A" w:rsidP="00D6722A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>Rada korzysta z pomieszczeń biurowych, urządzeń i materiałów Stowarzyszenia.</w:t>
      </w:r>
    </w:p>
    <w:p w:rsidR="00D6722A" w:rsidRPr="00807F93" w:rsidRDefault="00D6722A" w:rsidP="00D6722A">
      <w:pPr>
        <w:numPr>
          <w:ilvl w:val="0"/>
          <w:numId w:val="2"/>
        </w:numPr>
        <w:tabs>
          <w:tab w:val="left" w:pos="720"/>
        </w:tabs>
        <w:jc w:val="both"/>
        <w:rPr>
          <w:rFonts w:ascii="Tahoma" w:hAnsi="Tahoma" w:cs="Tahoma"/>
          <w:sz w:val="20"/>
          <w:szCs w:val="20"/>
        </w:rPr>
      </w:pPr>
      <w:r w:rsidRPr="00807F93">
        <w:rPr>
          <w:rFonts w:ascii="Tahoma" w:hAnsi="Tahoma" w:cs="Tahoma"/>
          <w:sz w:val="20"/>
          <w:szCs w:val="20"/>
        </w:rPr>
        <w:t xml:space="preserve">Postanowienia regulaminu  obowiązują od dnia uchwalenia.  </w:t>
      </w:r>
    </w:p>
    <w:p w:rsidR="00D6722A" w:rsidRPr="00807F93" w:rsidRDefault="00D6722A" w:rsidP="00D6722A">
      <w:pPr>
        <w:rPr>
          <w:rFonts w:ascii="Tahoma" w:hAnsi="Tahoma" w:cs="Tahoma"/>
          <w:sz w:val="20"/>
          <w:szCs w:val="20"/>
        </w:rPr>
      </w:pPr>
    </w:p>
    <w:p w:rsidR="00B77FFA" w:rsidRPr="00807F93" w:rsidRDefault="00B77FFA" w:rsidP="00D6722A">
      <w:pPr>
        <w:rPr>
          <w:sz w:val="20"/>
          <w:szCs w:val="20"/>
        </w:rPr>
      </w:pPr>
    </w:p>
    <w:sectPr w:rsidR="00B77FFA" w:rsidRPr="00807F93" w:rsidSect="00D5273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CE5" w:rsidRDefault="00EF5CE5" w:rsidP="00807F93">
      <w:r>
        <w:separator/>
      </w:r>
    </w:p>
  </w:endnote>
  <w:endnote w:type="continuationSeparator" w:id="0">
    <w:p w:rsidR="00EF5CE5" w:rsidRDefault="00EF5CE5" w:rsidP="00807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CE5" w:rsidRDefault="00EF5CE5" w:rsidP="00807F93">
      <w:r>
        <w:separator/>
      </w:r>
    </w:p>
  </w:footnote>
  <w:footnote w:type="continuationSeparator" w:id="0">
    <w:p w:rsidR="00EF5CE5" w:rsidRDefault="00EF5CE5" w:rsidP="00807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F93" w:rsidRDefault="00807F93" w:rsidP="00807F93"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4EF2AB" wp14:editId="1EC074AC">
              <wp:simplePos x="0" y="0"/>
              <wp:positionH relativeFrom="column">
                <wp:posOffset>-139065</wp:posOffset>
              </wp:positionH>
              <wp:positionV relativeFrom="paragraph">
                <wp:posOffset>813435</wp:posOffset>
              </wp:positionV>
              <wp:extent cx="6208395" cy="23495"/>
              <wp:effectExtent l="8255" t="8255" r="12700" b="63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08395" cy="2349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47BA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0.95pt;margin-top:64.05pt;width:488.85pt;height:1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"/>
          </w:pict>
        </mc:Fallback>
      </mc:AlternateContent>
    </w:r>
    <w:r w:rsidRPr="00FC5A80">
      <w:rPr>
        <w:noProof/>
        <w:lang w:eastAsia="pl-PL"/>
      </w:rPr>
      <w:drawing>
        <wp:inline distT="0" distB="0" distL="0" distR="0" wp14:anchorId="5848A959" wp14:editId="7695A461">
          <wp:extent cx="1066800" cy="7429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</w:t>
    </w:r>
    <w:r w:rsidRPr="00FC5A80">
      <w:rPr>
        <w:noProof/>
        <w:lang w:eastAsia="pl-PL"/>
      </w:rPr>
      <w:drawing>
        <wp:inline distT="0" distB="0" distL="0" distR="0" wp14:anchorId="65D01067" wp14:editId="7A12204C">
          <wp:extent cx="628650" cy="666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rFonts w:ascii="Arial" w:hAnsi="Arial" w:cs="Arial"/>
        <w:b/>
        <w:noProof/>
        <w:sz w:val="14"/>
        <w:szCs w:val="14"/>
        <w:lang w:eastAsia="pl-PL"/>
      </w:rPr>
      <w:drawing>
        <wp:inline distT="0" distB="0" distL="0" distR="0" wp14:anchorId="246DFE7E" wp14:editId="2AC8FD6B">
          <wp:extent cx="1066800" cy="581025"/>
          <wp:effectExtent l="0" t="0" r="0" b="9525"/>
          <wp:docPr id="2" name="Obraz 2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 w:rsidRPr="00FC5A80">
      <w:rPr>
        <w:noProof/>
        <w:lang w:eastAsia="pl-PL"/>
      </w:rPr>
      <w:drawing>
        <wp:inline distT="0" distB="0" distL="0" distR="0" wp14:anchorId="7BAEBCF2" wp14:editId="79939043">
          <wp:extent cx="127635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7F93" w:rsidRDefault="00807F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9"/>
    <w:multiLevelType w:val="multi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A"/>
    <w:multiLevelType w:val="multilevel"/>
    <w:tmpl w:val="0000000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3BBE5C8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15"/>
    <w:multiLevelType w:val="multi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1B"/>
    <w:multiLevelType w:val="singleLevel"/>
    <w:tmpl w:val="0000001B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23"/>
    <w:multiLevelType w:val="singleLevel"/>
    <w:tmpl w:val="00000023"/>
    <w:name w:val="WW8Num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2D"/>
    <w:multiLevelType w:val="multilevel"/>
    <w:tmpl w:val="0000002D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39"/>
    <w:multiLevelType w:val="single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43"/>
    <w:multiLevelType w:val="multilevel"/>
    <w:tmpl w:val="443299DA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0000050"/>
    <w:multiLevelType w:val="multilevel"/>
    <w:tmpl w:val="00000050"/>
    <w:name w:val="WW8Num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5E"/>
    <w:multiLevelType w:val="multilevel"/>
    <w:tmpl w:val="0000005E"/>
    <w:name w:val="WW8Num9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ED77B77"/>
    <w:multiLevelType w:val="hybridMultilevel"/>
    <w:tmpl w:val="A66AB6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0B2512"/>
    <w:multiLevelType w:val="hybridMultilevel"/>
    <w:tmpl w:val="0A8E6C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2A"/>
    <w:rsid w:val="00010B90"/>
    <w:rsid w:val="00024547"/>
    <w:rsid w:val="000303F4"/>
    <w:rsid w:val="0003054B"/>
    <w:rsid w:val="00072755"/>
    <w:rsid w:val="00074392"/>
    <w:rsid w:val="00087433"/>
    <w:rsid w:val="00151265"/>
    <w:rsid w:val="00191135"/>
    <w:rsid w:val="001F7D1D"/>
    <w:rsid w:val="0020323F"/>
    <w:rsid w:val="00222329"/>
    <w:rsid w:val="002379B8"/>
    <w:rsid w:val="002A5377"/>
    <w:rsid w:val="002C133F"/>
    <w:rsid w:val="002D05C7"/>
    <w:rsid w:val="002D17E8"/>
    <w:rsid w:val="002E11DD"/>
    <w:rsid w:val="002F7452"/>
    <w:rsid w:val="003157E2"/>
    <w:rsid w:val="00367E29"/>
    <w:rsid w:val="003956E1"/>
    <w:rsid w:val="003C7DB2"/>
    <w:rsid w:val="003F49FA"/>
    <w:rsid w:val="0042225D"/>
    <w:rsid w:val="004373B7"/>
    <w:rsid w:val="00454DCD"/>
    <w:rsid w:val="004A5AED"/>
    <w:rsid w:val="004C6C88"/>
    <w:rsid w:val="004D7F0F"/>
    <w:rsid w:val="004F58A4"/>
    <w:rsid w:val="00505E38"/>
    <w:rsid w:val="00530735"/>
    <w:rsid w:val="00554956"/>
    <w:rsid w:val="005C5B16"/>
    <w:rsid w:val="00602533"/>
    <w:rsid w:val="006604F7"/>
    <w:rsid w:val="0071334F"/>
    <w:rsid w:val="00783E17"/>
    <w:rsid w:val="007A7438"/>
    <w:rsid w:val="007E24EE"/>
    <w:rsid w:val="00803F3E"/>
    <w:rsid w:val="00807F93"/>
    <w:rsid w:val="008239DB"/>
    <w:rsid w:val="00883F3C"/>
    <w:rsid w:val="008D7F67"/>
    <w:rsid w:val="008F7888"/>
    <w:rsid w:val="00911620"/>
    <w:rsid w:val="00911E76"/>
    <w:rsid w:val="00925DA9"/>
    <w:rsid w:val="00953B40"/>
    <w:rsid w:val="009C391B"/>
    <w:rsid w:val="009E60B6"/>
    <w:rsid w:val="00A034AB"/>
    <w:rsid w:val="00A24FD9"/>
    <w:rsid w:val="00A547C5"/>
    <w:rsid w:val="00A92DCF"/>
    <w:rsid w:val="00B138B0"/>
    <w:rsid w:val="00B23479"/>
    <w:rsid w:val="00B342EE"/>
    <w:rsid w:val="00B77FFA"/>
    <w:rsid w:val="00B97119"/>
    <w:rsid w:val="00BB0D59"/>
    <w:rsid w:val="00BD0FDB"/>
    <w:rsid w:val="00C149C1"/>
    <w:rsid w:val="00C90E1A"/>
    <w:rsid w:val="00CD7174"/>
    <w:rsid w:val="00D15890"/>
    <w:rsid w:val="00D165AC"/>
    <w:rsid w:val="00D272F7"/>
    <w:rsid w:val="00D6722A"/>
    <w:rsid w:val="00DB04E6"/>
    <w:rsid w:val="00DD3310"/>
    <w:rsid w:val="00DE0AD3"/>
    <w:rsid w:val="00DF7D9A"/>
    <w:rsid w:val="00E112B3"/>
    <w:rsid w:val="00E84DB1"/>
    <w:rsid w:val="00EA35C1"/>
    <w:rsid w:val="00EF2B49"/>
    <w:rsid w:val="00EF5CE5"/>
    <w:rsid w:val="00EF6FB4"/>
    <w:rsid w:val="00F2113B"/>
    <w:rsid w:val="00F7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0F0DD1-9CBE-4953-800A-5FF1DC8BF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2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22A"/>
    <w:pPr>
      <w:ind w:left="720"/>
      <w:contextualSpacing/>
    </w:p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4A5AED"/>
    <w:pPr>
      <w:suppressAutoHyphens w:val="0"/>
      <w:spacing w:line="360" w:lineRule="auto"/>
      <w:jc w:val="both"/>
    </w:pPr>
    <w:rPr>
      <w:rFonts w:ascii="Times" w:hAnsi="Times" w:cs="Arial"/>
      <w:bCs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0A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AD3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07F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7F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07F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7F9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C3F4-B8B6-4712-A597-AAC351C13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3731</Words>
  <Characters>22391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zrodlo</dc:creator>
  <cp:lastModifiedBy>M.Kubiak</cp:lastModifiedBy>
  <cp:revision>4</cp:revision>
  <cp:lastPrinted>2021-02-02T12:17:00Z</cp:lastPrinted>
  <dcterms:created xsi:type="dcterms:W3CDTF">2021-12-13T09:16:00Z</dcterms:created>
  <dcterms:modified xsi:type="dcterms:W3CDTF">2021-12-13T09:28:00Z</dcterms:modified>
</cp:coreProperties>
</file>